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1489" w:rsidRPr="00E61489" w:rsidRDefault="00E61489" w:rsidP="00E61489">
      <w:pPr>
        <w:spacing w:line="240" w:lineRule="auto"/>
        <w:jc w:val="both"/>
        <w:rPr>
          <w:rFonts w:eastAsia="Times New Roman" w:cstheme="minorHAnsi"/>
          <w:szCs w:val="24"/>
          <w:u w:val="single"/>
          <w:lang w:eastAsia="cs-CZ"/>
        </w:rPr>
      </w:pPr>
      <w:r w:rsidRPr="00E61489">
        <w:rPr>
          <w:rFonts w:eastAsia="Times New Roman" w:cstheme="minorHAnsi"/>
          <w:b/>
          <w:bCs/>
          <w:color w:val="000000"/>
          <w:szCs w:val="26"/>
          <w:u w:val="single"/>
          <w:lang w:eastAsia="cs-CZ"/>
        </w:rPr>
        <w:t>Manuál pro využití portálu ve výuce</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Portál Historické prameny na</w:t>
      </w:r>
      <w:r w:rsidR="00192078">
        <w:rPr>
          <w:rFonts w:eastAsia="Times New Roman" w:cstheme="minorHAnsi"/>
          <w:color w:val="000000"/>
          <w:szCs w:val="26"/>
          <w:lang w:eastAsia="cs-CZ"/>
        </w:rPr>
        <w:t xml:space="preserve"> </w:t>
      </w:r>
      <w:bookmarkStart w:id="0" w:name="_GoBack"/>
      <w:bookmarkEnd w:id="0"/>
      <w:r w:rsidRPr="00E61489">
        <w:rPr>
          <w:rFonts w:eastAsia="Times New Roman" w:cstheme="minorHAnsi"/>
          <w:color w:val="000000"/>
          <w:szCs w:val="26"/>
          <w:lang w:eastAsia="cs-CZ"/>
        </w:rPr>
        <w:t>dosah nabízí unikátní možnosti pro výuku dějepisu i dalších humanitních věd. Tato ojedinělost spočívá ve dvou oblastech. Na jednu stranu má student možnost seznámit se s různými podobami středověkých dokumentů (vzhled originálu – přepis originálu – moderní ediční zpřístupnění – srozumitelné zpřístupnění skrze náhradní regest – překlad dokumentu), a může si tak s pomocí učitele lépe představit proces vzniku a využití písemných svědectví o naší minulosti. Zároveň má však možnost si i sám vyzkoušet kritickou práci s původními středověkými prameny, byť přetlumočenými do současného jazyka a upravenými do dnešního způsobu uvažování. Díky překročení této bariéry je možno i pro výklad starších dějin využít v hodinách dějepisu metodu badatelsky orientované výuky, která se logicky doposud uplatňovala především v didaktice dějin moderních a soudobých.</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Následující řádky jsou průvodcem po funkcionalitách portálu i nastíněním možností, jak je možno se zde obsaženými informacemi kriticky a zároveň kreativně pracovat. Každý alespoň trochu poučený student si může vyzkoušet zpracovat dějiny své rodné obce za husitské epochy či si sestavit životopis člověka, jenž ho zaujal na prohlídce zámku s rodiči, který má pamětní sochu na náměstí jeho městečka či s nímž se třeba setkal při hraní počítačové hry. Není důležité, že tyto texty patrně nebudou moci být otištěny v odborných periodicích. Klíčové je zde dobrodružství objevování a přímý kontakt s historickými prameny, při nichž se dějiny zhmotní více než při abstraktním výkladu „velkých dějin“. </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Manuál přináší metodický list k využití portálu. Konkrétní příklad, jak lze zpracovat dějiny jedné lokality, je pak uveden v druhé části dokumentu, i s ukázkami funkcionalit portálu. Doufáme, že nám učitelé na základě vlastních zkušeností dají zpětnou vazbu a případné další tipy, jakým způsobem portál ve výuce využili, či se s námi podělí o to, jaké práce studentů díky portálu vznikly.</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 xml:space="preserve">V úvodní části manuálu je třeba vysvětlit základní obsah stránek i pohyb v nich. Portál Historické prameny na dosah nabízí v tuto chvíli dvě provázané databáze. Tou první, nazvanou Edice, je kolekce </w:t>
      </w:r>
      <w:proofErr w:type="spellStart"/>
      <w:r w:rsidRPr="00E61489">
        <w:rPr>
          <w:rFonts w:eastAsia="Times New Roman" w:cstheme="minorHAnsi"/>
          <w:color w:val="000000"/>
          <w:szCs w:val="26"/>
          <w:lang w:eastAsia="cs-CZ"/>
        </w:rPr>
        <w:t>digitalizátů</w:t>
      </w:r>
      <w:proofErr w:type="spellEnd"/>
      <w:r w:rsidRPr="00E61489">
        <w:rPr>
          <w:rFonts w:eastAsia="Times New Roman" w:cstheme="minorHAnsi"/>
          <w:color w:val="000000"/>
          <w:szCs w:val="26"/>
          <w:lang w:eastAsia="cs-CZ"/>
        </w:rPr>
        <w:t xml:space="preserve"> tištěných edic pramenů k českému středověku. Pokrývá všechny důležité ediční řady, ale také solitérní edice, které jsou tříděny podle tematických celků (</w:t>
      </w:r>
      <w:hyperlink r:id="rId4" w:history="1">
        <w:r w:rsidRPr="00E61489">
          <w:rPr>
            <w:rFonts w:eastAsia="Times New Roman" w:cstheme="minorHAnsi"/>
            <w:color w:val="1155CC"/>
            <w:szCs w:val="26"/>
            <w:u w:val="single"/>
            <w:lang w:eastAsia="cs-CZ"/>
          </w:rPr>
          <w:t>Kategorií</w:t>
        </w:r>
      </w:hyperlink>
      <w:r w:rsidRPr="00E61489">
        <w:rPr>
          <w:rFonts w:eastAsia="Times New Roman" w:cstheme="minorHAnsi"/>
          <w:color w:val="000000"/>
          <w:szCs w:val="26"/>
          <w:lang w:eastAsia="cs-CZ"/>
        </w:rPr>
        <w:t>). </w:t>
      </w:r>
      <w:hyperlink r:id="rId5" w:history="1">
        <w:r w:rsidRPr="00E61489">
          <w:rPr>
            <w:rFonts w:eastAsia="Times New Roman" w:cstheme="minorHAnsi"/>
            <w:color w:val="1155CC"/>
            <w:szCs w:val="26"/>
            <w:u w:val="single"/>
            <w:lang w:eastAsia="cs-CZ"/>
          </w:rPr>
          <w:t>Vyhledávat</w:t>
        </w:r>
      </w:hyperlink>
      <w:r w:rsidRPr="00E61489">
        <w:rPr>
          <w:rFonts w:eastAsia="Times New Roman" w:cstheme="minorHAnsi"/>
          <w:color w:val="000000"/>
          <w:szCs w:val="26"/>
          <w:lang w:eastAsia="cs-CZ"/>
        </w:rPr>
        <w:t> je možné i podle jména autora, názvu edice a roku vydání. Zvolená edice je zobrazena v okně se dvěma postranními panely, jež lze pomocí šipky skrýt. Levý panel nabízí náhledy jednotlivých stránek, uprostřed okna se zobrazuje aktuálně vybraná stránka a v pravém panelu je možné přepínat mezi bibliografickými údaji ke knize a fulltextovým přepisem stránky, který je generován pomocí OCR nástroje. Tento přepis si uživatel může zkopírovat pomocí klávesové zkratky CTRL + C, nelze se nicméně spolehnout na stoprocentní bezchybnost, zejména pokud je předloha typograficky členitá. V konkrétních edicích je možno vyhledávat pomocí jednoduchého dotazu v okně vlevo nahoře.</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Druhou částí portálu je databáze Regesty, která přináší regesty (vědecké abstrakty) diplomatických písemností, především listin a listů (dopisů). Prozatím pokrývá husitskou epochu (1419–1436/1437), v dlouhodobějším výhledu by měla postupně zahrnout i další období českých středověkých dějin. Regesty obsahují veškerý kritický aparát k vlastním dokumentům, ale i odkazy na případné ediční zpracování a literaturu, odborné komentáře a výběrově též přepisy či překlady celých písemností. Regesty si lze prohlížet ve dvou režimech zobrazení – expertním a laickém (přepínání je možné pomocí prostřední ikony vpravo nahoře).</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 xml:space="preserve">V regestech je barevně i symbolem upozorněno na místa a osoby. Postupně je opatřujeme identifikátory, které umožňují automaticky spojovat tytéž osoby a místa napříč dokumenty. Takto autorizované entity označujeme symbolem ID; po najetí myší na takovou entitu se objeví link vedoucí na stránku, kde lze naleznout další informace o konkrétní autoritě (např. odkaz na </w:t>
      </w:r>
      <w:proofErr w:type="spellStart"/>
      <w:r w:rsidRPr="00E61489">
        <w:rPr>
          <w:rFonts w:eastAsia="Times New Roman" w:cstheme="minorHAnsi"/>
          <w:color w:val="000000"/>
          <w:szCs w:val="26"/>
          <w:lang w:eastAsia="cs-CZ"/>
        </w:rPr>
        <w:t>Wikidata</w:t>
      </w:r>
      <w:proofErr w:type="spellEnd"/>
      <w:r w:rsidRPr="00E61489">
        <w:rPr>
          <w:rFonts w:eastAsia="Times New Roman" w:cstheme="minorHAnsi"/>
          <w:color w:val="000000"/>
          <w:szCs w:val="26"/>
          <w:lang w:eastAsia="cs-CZ"/>
        </w:rPr>
        <w:t>, výskyt v dalších regestech, u míst mapové zobrazení).</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V regestech se dá pohybovat také pomocí rejstříku </w:t>
      </w:r>
      <w:hyperlink r:id="rId6" w:history="1">
        <w:r w:rsidRPr="00E61489">
          <w:rPr>
            <w:rFonts w:eastAsia="Times New Roman" w:cstheme="minorHAnsi"/>
            <w:color w:val="1155CC"/>
            <w:szCs w:val="26"/>
            <w:u w:val="single"/>
            <w:lang w:eastAsia="cs-CZ"/>
          </w:rPr>
          <w:t>místního</w:t>
        </w:r>
      </w:hyperlink>
      <w:r w:rsidRPr="00E61489">
        <w:rPr>
          <w:rFonts w:eastAsia="Times New Roman" w:cstheme="minorHAnsi"/>
          <w:color w:val="000000"/>
          <w:szCs w:val="26"/>
          <w:lang w:eastAsia="cs-CZ"/>
        </w:rPr>
        <w:t> a </w:t>
      </w:r>
      <w:hyperlink r:id="rId7" w:history="1">
        <w:r w:rsidRPr="00E61489">
          <w:rPr>
            <w:rFonts w:eastAsia="Times New Roman" w:cstheme="minorHAnsi"/>
            <w:color w:val="1155CC"/>
            <w:szCs w:val="26"/>
            <w:u w:val="single"/>
            <w:lang w:eastAsia="cs-CZ"/>
          </w:rPr>
          <w:t>osobního</w:t>
        </w:r>
      </w:hyperlink>
      <w:r w:rsidRPr="00E61489">
        <w:rPr>
          <w:rFonts w:eastAsia="Times New Roman" w:cstheme="minorHAnsi"/>
          <w:color w:val="000000"/>
          <w:szCs w:val="26"/>
          <w:lang w:eastAsia="cs-CZ"/>
        </w:rPr>
        <w:t xml:space="preserve">. Vyhledávat je možné buď v základním rejstříku, který obsahuje pouze jednoznačně určené entity opatřené identifikátorem, nebo </w:t>
      </w:r>
      <w:r w:rsidRPr="00E61489">
        <w:rPr>
          <w:rFonts w:eastAsia="Times New Roman" w:cstheme="minorHAnsi"/>
          <w:color w:val="000000"/>
          <w:szCs w:val="26"/>
          <w:lang w:eastAsia="cs-CZ"/>
        </w:rPr>
        <w:lastRenderedPageBreak/>
        <w:t>pomocí rejstříku rozšířeného, v němž jsou zahrnuty i výskyty, kdy byla entita pouze určena jako osoba či lokalita, ale nebyl jí prozatím přiřazen identifikátor. Tyto položky jsou označeny šedě a slouží, zejména v případě osob, spíše jako orientační pomůcka.</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Portál nabízí i možnost kartografického zobrazení výstupu. Vedle základního zobrazení na mapě je možné zadávat pokročilejší dotazy, které mohou pomoci vizualizovat údaje pomocí vyznačení rolí v regestech (typicky vydavatel a příjemce). Lze tak zjistit například kontakty neboli sociální sítě jednotlivých významných osob i jejich proměny v čase. Pokud jsou tyto údaje k dispozici, může si je uživatel zobrazit pomocí odkazů v rejstříkovém hesle příslušné autority. Podle geografického rozložení příjemců listin Zikmunda Lucemburského například zjistíme, kam se upíral jeho zrak v prvních letech revoluce a kam po stabilizaci konfliktu. Uvidíme tedy, že na počátku oslovoval své stoupence na celém území českého státu, v dalších fázích se však jeho akční rádius omezil na jižní a západní Čechy. Stejně tak můžeme zjistit, jak velký dosah působnosti měla na počátku Praha a jak se tento rádius zmenšoval. Podobně je možné pomocí mapy příjemců analyzovat, kam dosahovala aktuální jurisdikce pražského arcibiskupství a které oblasti naopak byly zcela husitské.</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Zobrazit si lze i všechna místa zmíněná v rámci jednoho regestu. To je důležité například při prodeji různých panství, kde jsou připojeny výčty všech příslušných lokalit. Na mapě je tak možné okamžitě spatřit, jaké mělo panství rozsah, případně komparací se staršími či mladšími listinami zjistit jeho územní proměny.</w:t>
      </w:r>
    </w:p>
    <w:p w:rsidR="00E61489" w:rsidRPr="00E61489" w:rsidRDefault="00E61489" w:rsidP="00E61489">
      <w:pPr>
        <w:spacing w:line="240" w:lineRule="auto"/>
        <w:jc w:val="both"/>
        <w:rPr>
          <w:rFonts w:eastAsia="Times New Roman" w:cstheme="minorHAnsi"/>
          <w:szCs w:val="24"/>
          <w:lang w:eastAsia="cs-CZ"/>
        </w:rPr>
      </w:pPr>
      <w:r w:rsidRPr="00E61489">
        <w:rPr>
          <w:rFonts w:eastAsia="Times New Roman" w:cstheme="minorHAnsi"/>
          <w:color w:val="000000"/>
          <w:szCs w:val="26"/>
          <w:lang w:eastAsia="cs-CZ"/>
        </w:rPr>
        <w:t>Při práci s mapami je třeba určité opatrnosti. Zatímco u místních jmen je lokalizace jasná, u jmen osobních to neplatí. Například u vládců, kteří se v regestech objevují přirozeně nejčastěji, nelze učinit přesnou lokalizaci, neboť byli se svými dvory stále na cestách. Bohužel se problém lokalizace týká nejen panovníků, ale osob ze všech sociálních vrstev. V případě příslušníků významnějších šlechtických rodů odkazují predikáty k původním sídlům, nikoli k aktuálním rezidencím, nadto docházelo k jejich častým změnám, které prozatím není možné v identifikátoru autority zohlednit. Komplikace byly zaznamenány také u velké části duchovních, jelikož uváděné přídomky často odkazují k jejich původu či dřívějším beneficiím. A překvapivě často se problémy objevily i u měšťanů, neboť v pramenech vnitřní správy se pro odlišení nezřídka užívala jména míst, k nimž měl dotyčný nějaký vztah. Alespoň částečně jsme tyto komplikace eliminovali možným zahrnutím místa vydání dokumentu do výsledku dotazu.</w:t>
      </w:r>
    </w:p>
    <w:p w:rsidR="00E61489" w:rsidRDefault="00E61489" w:rsidP="00E61489">
      <w:pPr>
        <w:spacing w:after="240" w:line="240" w:lineRule="auto"/>
        <w:rPr>
          <w:rFonts w:eastAsia="Times New Roman" w:cstheme="minorHAnsi"/>
          <w:szCs w:val="24"/>
          <w:lang w:eastAsia="cs-CZ"/>
        </w:rPr>
      </w:pPr>
      <w:r w:rsidRPr="00E61489">
        <w:rPr>
          <w:rFonts w:eastAsia="Times New Roman" w:cstheme="minorHAnsi"/>
          <w:szCs w:val="24"/>
          <w:lang w:eastAsia="cs-CZ"/>
        </w:rPr>
        <w:br/>
      </w:r>
    </w:p>
    <w:p w:rsidR="00E61489" w:rsidRDefault="00E61489">
      <w:pPr>
        <w:rPr>
          <w:rFonts w:eastAsia="Times New Roman" w:cstheme="minorHAnsi"/>
          <w:szCs w:val="24"/>
          <w:lang w:eastAsia="cs-CZ"/>
        </w:rPr>
      </w:pPr>
      <w:r>
        <w:rPr>
          <w:rFonts w:eastAsia="Times New Roman" w:cstheme="minorHAnsi"/>
          <w:szCs w:val="24"/>
          <w:lang w:eastAsia="cs-CZ"/>
        </w:rPr>
        <w:br w:type="page"/>
      </w:r>
    </w:p>
    <w:p w:rsidR="00E61489" w:rsidRPr="00E61489" w:rsidRDefault="00E61489" w:rsidP="00E61489">
      <w:pPr>
        <w:spacing w:after="240" w:line="240" w:lineRule="auto"/>
        <w:jc w:val="both"/>
        <w:rPr>
          <w:rFonts w:eastAsia="Times New Roman" w:cstheme="minorHAnsi"/>
          <w:szCs w:val="24"/>
          <w:lang w:eastAsia="cs-CZ"/>
        </w:rPr>
      </w:pPr>
      <w:r>
        <w:rPr>
          <w:rFonts w:eastAsia="Times New Roman" w:cstheme="minorHAnsi"/>
          <w:b/>
          <w:bCs/>
          <w:color w:val="000000"/>
          <w:szCs w:val="28"/>
          <w:lang w:eastAsia="cs-CZ"/>
        </w:rPr>
        <w:lastRenderedPageBreak/>
        <w:t xml:space="preserve">1) </w:t>
      </w:r>
      <w:r w:rsidRPr="00E61489">
        <w:rPr>
          <w:rFonts w:eastAsia="Times New Roman" w:cstheme="minorHAnsi"/>
          <w:b/>
          <w:bCs/>
          <w:color w:val="000000"/>
          <w:szCs w:val="28"/>
          <w:lang w:eastAsia="cs-CZ"/>
        </w:rPr>
        <w:t>Co lze vyčíst ze středověké listiny</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b/>
          <w:bCs/>
          <w:color w:val="000000"/>
          <w:szCs w:val="26"/>
          <w:lang w:eastAsia="cs-CZ"/>
        </w:rPr>
        <w:t>Metodický list k badatelské lekci s využitím portálu AHISTO</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Cílem je ukázat</w:t>
      </w:r>
      <w:r w:rsidR="001D1D17">
        <w:rPr>
          <w:rFonts w:eastAsia="Times New Roman" w:cstheme="minorHAnsi"/>
          <w:color w:val="000000"/>
          <w:szCs w:val="24"/>
          <w:lang w:eastAsia="cs-CZ"/>
        </w:rPr>
        <w:t>,</w:t>
      </w:r>
      <w:r w:rsidRPr="00E61489">
        <w:rPr>
          <w:rFonts w:eastAsia="Times New Roman" w:cstheme="minorHAnsi"/>
          <w:color w:val="000000"/>
          <w:szCs w:val="24"/>
          <w:lang w:eastAsia="cs-CZ"/>
        </w:rPr>
        <w:t xml:space="preserve"> jakým způsobem pracuje historik s historickým pramenem, s jakými překážkami se musí vypořádat a co z jeho práce se nakonec objeví v učebnici dějepisu.</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1) </w:t>
      </w:r>
      <w:r w:rsidRPr="00E61489">
        <w:rPr>
          <w:rFonts w:eastAsia="Times New Roman" w:cstheme="minorHAnsi"/>
          <w:color w:val="000000"/>
          <w:szCs w:val="24"/>
          <w:u w:val="single"/>
          <w:lang w:eastAsia="cs-CZ"/>
        </w:rPr>
        <w:t>navození atmosféry (nález dokumentu)</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i/>
          <w:iCs/>
          <w:color w:val="000000"/>
          <w:szCs w:val="24"/>
          <w:lang w:eastAsia="cs-CZ"/>
        </w:rPr>
        <w:t>Rodiče zakoupili starou chalupu a vyjeli jste tam na víkend. Je tam mizerný signál, data nejedou, a tak nezbyde než se porozhlédnout po nějaké jiné zábavě. Zabloudíte na půdu, kde na vás zpoza skříně starý dokument...</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krátce zhodnotit, jak jsou podobné nálezy možné a časté, a upozornit na standardní badatelskou cestu do archivu. Dnes je situace ulehčená dostupností digitalizovaných pramenů online.</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2) </w:t>
      </w:r>
      <w:r w:rsidRPr="00E61489">
        <w:rPr>
          <w:rFonts w:eastAsia="Times New Roman" w:cstheme="minorHAnsi"/>
          <w:color w:val="000000"/>
          <w:szCs w:val="24"/>
          <w:u w:val="single"/>
          <w:lang w:eastAsia="cs-CZ"/>
        </w:rPr>
        <w:t>první zhodnocení pramene</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cstheme="minorHAnsi"/>
          <w:noProof/>
        </w:rPr>
        <w:drawing>
          <wp:inline distT="0" distB="0" distL="0" distR="0">
            <wp:extent cx="5211445" cy="3174365"/>
            <wp:effectExtent l="0" t="0" r="8255" b="6985"/>
            <wp:docPr id="43" name="Obrázek 43" descr="C:\Users\novotny\AppData\Local\Microsoft\Windows\INetCache\Content.MSO\B9BCF77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ovotny\AppData\Local\Microsoft\Windows\INetCache\Content.MSO\B9BCF779.t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11445" cy="3174365"/>
                    </a:xfrm>
                    <a:prstGeom prst="rect">
                      <a:avLst/>
                    </a:prstGeom>
                    <a:noFill/>
                    <a:ln>
                      <a:noFill/>
                    </a:ln>
                  </pic:spPr>
                </pic:pic>
              </a:graphicData>
            </a:graphic>
          </wp:inline>
        </w:drawing>
      </w:r>
      <w:r w:rsidRPr="00E61489">
        <w:rPr>
          <w:rFonts w:eastAsia="Times New Roman" w:cstheme="minorHAnsi"/>
          <w:color w:val="000000"/>
          <w:szCs w:val="24"/>
          <w:lang w:eastAsia="cs-CZ"/>
        </w:rPr>
        <w:t>(pro detail viz:</w:t>
      </w:r>
      <w:hyperlink r:id="rId9" w:history="1">
        <w:r w:rsidRPr="00E61489">
          <w:rPr>
            <w:rFonts w:eastAsia="Times New Roman" w:cstheme="minorHAnsi"/>
            <w:color w:val="000000"/>
            <w:szCs w:val="24"/>
            <w:u w:val="single"/>
            <w:lang w:eastAsia="cs-CZ"/>
          </w:rPr>
          <w:t xml:space="preserve"> </w:t>
        </w:r>
        <w:r w:rsidRPr="00E61489">
          <w:rPr>
            <w:rFonts w:eastAsia="Times New Roman" w:cstheme="minorHAnsi"/>
            <w:color w:val="1155CC"/>
            <w:szCs w:val="24"/>
            <w:u w:val="single"/>
            <w:lang w:eastAsia="cs-CZ"/>
          </w:rPr>
          <w:t>https://www.monasterium.net/mom/CZ-NA/CGL/186/charter</w:t>
        </w:r>
      </w:hyperlink>
      <w:r w:rsidRPr="00E61489">
        <w:rPr>
          <w:rFonts w:eastAsia="Times New Roman" w:cstheme="minorHAnsi"/>
          <w:color w:val="000000"/>
          <w:szCs w:val="24"/>
          <w:lang w:eastAsia="cs-CZ"/>
        </w:rPr>
        <w:t>)</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Základní otázky:</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Co nám brání získat informace z tohoto historického pramene? Jaké dovednosti bychom potřebovali? Co bychom se z něho chtěli dozvědět? Co potřebujeme zjistit? Je nám k něčemu pečeť?</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Skupinová debata studentů a poté prezentace závěrů skupinek; patrně dospějeme především k překážkám v podobě písma a jazyka</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3) </w:t>
      </w:r>
      <w:r w:rsidRPr="00E61489">
        <w:rPr>
          <w:rFonts w:eastAsia="Times New Roman" w:cstheme="minorHAnsi"/>
          <w:color w:val="000000"/>
          <w:szCs w:val="24"/>
          <w:u w:val="single"/>
          <w:lang w:eastAsia="cs-CZ"/>
        </w:rPr>
        <w:t>přepis textu</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i/>
          <w:iCs/>
          <w:color w:val="000000"/>
          <w:szCs w:val="24"/>
          <w:lang w:eastAsia="cs-CZ"/>
        </w:rPr>
        <w:t xml:space="preserve">My jsme měli štěstí a náš pramen je v češtině, psaný poměrně úhlednou </w:t>
      </w:r>
      <w:proofErr w:type="spellStart"/>
      <w:r w:rsidRPr="00E61489">
        <w:rPr>
          <w:rFonts w:eastAsia="Times New Roman" w:cstheme="minorHAnsi"/>
          <w:i/>
          <w:iCs/>
          <w:color w:val="000000"/>
          <w:szCs w:val="24"/>
          <w:lang w:eastAsia="cs-CZ"/>
        </w:rPr>
        <w:t>bastardou</w:t>
      </w:r>
      <w:proofErr w:type="spellEnd"/>
      <w:r w:rsidRPr="00E61489">
        <w:rPr>
          <w:rFonts w:eastAsia="Times New Roman" w:cstheme="minorHAnsi"/>
          <w:i/>
          <w:iCs/>
          <w:color w:val="000000"/>
          <w:szCs w:val="24"/>
          <w:lang w:eastAsia="cs-CZ"/>
        </w:rPr>
        <w:t>...</w:t>
      </w:r>
    </w:p>
    <w:p w:rsidR="00E61489" w:rsidRPr="00E61489" w:rsidRDefault="00E61489" w:rsidP="00E61489">
      <w:pPr>
        <w:spacing w:before="240" w:after="240" w:line="240" w:lineRule="auto"/>
        <w:jc w:val="both"/>
        <w:rPr>
          <w:rFonts w:eastAsia="Times New Roman" w:cstheme="minorHAnsi"/>
          <w:szCs w:val="24"/>
          <w:lang w:eastAsia="cs-CZ"/>
        </w:rPr>
      </w:pPr>
      <w:proofErr w:type="gramStart"/>
      <w:r w:rsidRPr="00E61489">
        <w:rPr>
          <w:rFonts w:eastAsia="Times New Roman" w:cstheme="minorHAnsi"/>
          <w:color w:val="000000"/>
          <w:szCs w:val="24"/>
          <w:lang w:eastAsia="cs-CZ"/>
        </w:rPr>
        <w:t>Úkol</w:t>
      </w:r>
      <w:r w:rsidR="007C736A">
        <w:rPr>
          <w:rFonts w:eastAsia="Times New Roman" w:cstheme="minorHAnsi"/>
          <w:color w:val="000000"/>
          <w:szCs w:val="24"/>
          <w:lang w:eastAsia="cs-CZ"/>
        </w:rPr>
        <w:t xml:space="preserve"> -</w:t>
      </w:r>
      <w:r w:rsidRPr="00E61489">
        <w:rPr>
          <w:rFonts w:eastAsia="Times New Roman" w:cstheme="minorHAnsi"/>
          <w:color w:val="000000"/>
          <w:szCs w:val="24"/>
          <w:lang w:eastAsia="cs-CZ"/>
        </w:rPr>
        <w:t xml:space="preserve"> pokuste</w:t>
      </w:r>
      <w:proofErr w:type="gramEnd"/>
      <w:r w:rsidRPr="00E61489">
        <w:rPr>
          <w:rFonts w:eastAsia="Times New Roman" w:cstheme="minorHAnsi"/>
          <w:color w:val="000000"/>
          <w:szCs w:val="24"/>
          <w:lang w:eastAsia="cs-CZ"/>
        </w:rPr>
        <w:t xml:space="preserve"> se přepsat nějaká slova:</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cstheme="minorHAnsi"/>
          <w:noProof/>
        </w:rPr>
        <w:lastRenderedPageBreak/>
        <w:drawing>
          <wp:inline distT="0" distB="0" distL="0" distR="0">
            <wp:extent cx="5746750" cy="2959100"/>
            <wp:effectExtent l="0" t="0" r="6350" b="0"/>
            <wp:docPr id="42" name="Obrázek 42" descr="C:\Users\novotny\AppData\Local\Microsoft\Windows\INetCache\Content.MSO\884040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ovotny\AppData\Local\Microsoft\Windows\INetCache\Content.MSO\884040EF.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750" cy="2959100"/>
                    </a:xfrm>
                    <a:prstGeom prst="rect">
                      <a:avLst/>
                    </a:prstGeom>
                    <a:noFill/>
                    <a:ln>
                      <a:noFill/>
                    </a:ln>
                  </pic:spPr>
                </pic:pic>
              </a:graphicData>
            </a:graphic>
          </wp:inline>
        </w:drawing>
      </w:r>
      <w:r w:rsidRPr="00E61489">
        <w:rPr>
          <w:rFonts w:eastAsia="Times New Roman" w:cstheme="minorHAnsi"/>
          <w:color w:val="000000"/>
          <w:szCs w:val="24"/>
          <w:lang w:eastAsia="cs-CZ"/>
        </w:rPr>
        <w:t>individuální aktivita a poté společné porovnání přepsaných slov</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i/>
          <w:iCs/>
          <w:color w:val="000000"/>
          <w:szCs w:val="24"/>
          <w:lang w:eastAsia="cs-CZ"/>
        </w:rPr>
        <w:t>Opět naštěstí pro nás již dříve nějaký historik provedl přepis</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Ukázka zpřístupněné edice na portálu AHISTO:</w:t>
      </w:r>
    </w:p>
    <w:p w:rsidR="00E61489" w:rsidRPr="00E61489" w:rsidRDefault="00192078" w:rsidP="00E61489">
      <w:pPr>
        <w:spacing w:before="240" w:after="240" w:line="240" w:lineRule="auto"/>
        <w:jc w:val="both"/>
        <w:rPr>
          <w:rFonts w:eastAsia="Times New Roman" w:cstheme="minorHAnsi"/>
          <w:szCs w:val="24"/>
          <w:lang w:eastAsia="cs-CZ"/>
        </w:rPr>
      </w:pPr>
      <w:hyperlink r:id="rId11" w:history="1">
        <w:r w:rsidR="00E61489" w:rsidRPr="00E61489">
          <w:rPr>
            <w:rFonts w:eastAsia="Times New Roman" w:cstheme="minorHAnsi"/>
            <w:color w:val="1155CC"/>
            <w:szCs w:val="24"/>
            <w:u w:val="single"/>
            <w:lang w:eastAsia="cs-CZ"/>
          </w:rPr>
          <w:t>https://nlp.fi.muni.cz/projekty/ahisto/portal/book/793?page=453</w:t>
        </w:r>
      </w:hyperlink>
    </w:p>
    <w:p w:rsidR="007C736A" w:rsidRDefault="00E61489" w:rsidP="00E61489">
      <w:pPr>
        <w:spacing w:before="240" w:after="240" w:line="240" w:lineRule="auto"/>
        <w:jc w:val="both"/>
        <w:rPr>
          <w:rFonts w:eastAsia="Times New Roman" w:cstheme="minorHAnsi"/>
          <w:color w:val="000000"/>
          <w:szCs w:val="24"/>
          <w:lang w:eastAsia="cs-CZ"/>
        </w:rPr>
      </w:pPr>
      <w:r w:rsidRPr="00E61489">
        <w:rPr>
          <w:rFonts w:cstheme="minorHAnsi"/>
          <w:noProof/>
        </w:rPr>
        <w:drawing>
          <wp:inline distT="0" distB="0" distL="0" distR="0">
            <wp:extent cx="5092700" cy="780415"/>
            <wp:effectExtent l="0" t="0" r="0" b="635"/>
            <wp:docPr id="41" name="Obrázek 41" descr="C:\Users\novotny\AppData\Local\Microsoft\Windows\INetCache\Content.MSO\B72227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votny\AppData\Local\Microsoft\Windows\INetCache\Content.MSO\B72227D5.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92700" cy="780415"/>
                    </a:xfrm>
                    <a:prstGeom prst="rect">
                      <a:avLst/>
                    </a:prstGeom>
                    <a:noFill/>
                    <a:ln>
                      <a:noFill/>
                    </a:ln>
                  </pic:spPr>
                </pic:pic>
              </a:graphicData>
            </a:graphic>
          </wp:inline>
        </w:drawing>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Studenti mohou porovnat svůj přepis a zpětně se pokusit dohledat v originálním textu vybraná slova</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4) </w:t>
      </w:r>
      <w:r w:rsidRPr="00E61489">
        <w:rPr>
          <w:rFonts w:eastAsia="Times New Roman" w:cstheme="minorHAnsi"/>
          <w:color w:val="000000"/>
          <w:szCs w:val="24"/>
          <w:u w:val="single"/>
          <w:lang w:eastAsia="cs-CZ"/>
        </w:rPr>
        <w:t>porozumění textu</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i/>
          <w:iCs/>
          <w:color w:val="000000"/>
          <w:szCs w:val="24"/>
          <w:lang w:eastAsia="cs-CZ"/>
        </w:rPr>
        <w:t>I když máme k dispozici plný text, není úplně snadné mu porozumět...</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Upozornění na jazykovou bariéru staré češtiny, která je vlastně pro nás cizím jazykem</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Text má naštěstí novodobý regest (regest je obsahový výtah původního pramene):</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„Král Zikmund zastavuje Závišovi z </w:t>
      </w:r>
      <w:r w:rsidRPr="00E61489">
        <w:rPr>
          <w:rFonts w:eastAsia="Times New Roman" w:cstheme="minorHAnsi"/>
          <w:color w:val="000000"/>
          <w:szCs w:val="24"/>
          <w:u w:val="single"/>
          <w:lang w:eastAsia="cs-CZ"/>
        </w:rPr>
        <w:t>Jimlína</w:t>
      </w:r>
      <w:r w:rsidRPr="00E61489">
        <w:rPr>
          <w:rFonts w:eastAsia="Times New Roman" w:cstheme="minorHAnsi"/>
          <w:color w:val="000000"/>
          <w:szCs w:val="24"/>
          <w:lang w:eastAsia="cs-CZ"/>
        </w:rPr>
        <w:t xml:space="preserve"> a jeho dědicům ves Hřivčice strahovského kláštera se všemi užitky za 77 kop grošů. Z nich 60 kop připadá na vykonané služby a 17 kop na žold a škody utrpěné pod Vyšehradem.“</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Rozebrat dataci 11. listopadu 1420: to nás nasměruje do husitského období. Základní badatelská otázka je: „jaké škody utrpěl Záviš z Jimlína v husitských válkách pod Vyšehradem?“</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5) </w:t>
      </w:r>
      <w:r w:rsidRPr="00E61489">
        <w:rPr>
          <w:rFonts w:eastAsia="Times New Roman" w:cstheme="minorHAnsi"/>
          <w:color w:val="000000"/>
          <w:szCs w:val="24"/>
          <w:u w:val="single"/>
          <w:lang w:eastAsia="cs-CZ"/>
        </w:rPr>
        <w:t>využití dalších pramenů</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Nalezneme zmínku o škodách nebo událostech pod Vyšehradem někdy v říjnu až listopadu 1420 také v jiných pramenech?</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lastRenderedPageBreak/>
        <w:t>Navedeme studenty na portál AHISTO a necháme je jej prohledat pomocí rejstříku</w:t>
      </w:r>
    </w:p>
    <w:p w:rsidR="00E61489" w:rsidRPr="00E61489" w:rsidRDefault="00192078" w:rsidP="00E61489">
      <w:pPr>
        <w:spacing w:before="240" w:after="240" w:line="240" w:lineRule="auto"/>
        <w:jc w:val="both"/>
        <w:rPr>
          <w:rFonts w:eastAsia="Times New Roman" w:cstheme="minorHAnsi"/>
          <w:szCs w:val="24"/>
          <w:lang w:eastAsia="cs-CZ"/>
        </w:rPr>
      </w:pPr>
      <w:hyperlink r:id="rId13" w:history="1">
        <w:r w:rsidR="00E61489" w:rsidRPr="00E61489">
          <w:rPr>
            <w:rFonts w:eastAsia="Times New Roman" w:cstheme="minorHAnsi"/>
            <w:color w:val="1155CC"/>
            <w:szCs w:val="24"/>
            <w:u w:val="single"/>
            <w:lang w:eastAsia="cs-CZ"/>
          </w:rPr>
          <w:t>https://nlp.fi.muni.cz/projekty/ahisto/portal/search.php?type=regest&amp;showall=1</w:t>
        </w:r>
      </w:hyperlink>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Dostaneme patrně vícero výsledků, jedním z nich bude ale jistě list, ve kterém král Zikmund informuje Oldřicha z Rožmberka, že mu nemůže poslat pomoc kvůli tomu, že nyní utrpěl nešťastnou porážku na Vyšehradě a ztratil mnoho dobrých a význačných lidí </w:t>
      </w:r>
      <w:r w:rsidRPr="00E61489">
        <w:rPr>
          <w:rFonts w:eastAsia="Times New Roman" w:cstheme="minorHAnsi"/>
          <w:i/>
          <w:iCs/>
          <w:color w:val="000000"/>
          <w:szCs w:val="24"/>
          <w:lang w:eastAsia="cs-CZ"/>
        </w:rPr>
        <w:t xml:space="preserve">(Pak nás </w:t>
      </w:r>
      <w:proofErr w:type="spellStart"/>
      <w:r w:rsidRPr="00E61489">
        <w:rPr>
          <w:rFonts w:eastAsia="Times New Roman" w:cstheme="minorHAnsi"/>
          <w:i/>
          <w:iCs/>
          <w:color w:val="000000"/>
          <w:szCs w:val="24"/>
          <w:lang w:eastAsia="cs-CZ"/>
        </w:rPr>
        <w:t>pohřiechu</w:t>
      </w:r>
      <w:proofErr w:type="spellEnd"/>
      <w:r w:rsidRPr="00E61489">
        <w:rPr>
          <w:rFonts w:eastAsia="Times New Roman" w:cstheme="minorHAnsi"/>
          <w:i/>
          <w:iCs/>
          <w:color w:val="000000"/>
          <w:szCs w:val="24"/>
          <w:lang w:eastAsia="cs-CZ"/>
        </w:rPr>
        <w:t xml:space="preserve"> žalostná velmi </w:t>
      </w:r>
      <w:proofErr w:type="spellStart"/>
      <w:r w:rsidRPr="00E61489">
        <w:rPr>
          <w:rFonts w:eastAsia="Times New Roman" w:cstheme="minorHAnsi"/>
          <w:i/>
          <w:iCs/>
          <w:color w:val="000000"/>
          <w:szCs w:val="24"/>
          <w:lang w:eastAsia="cs-CZ"/>
        </w:rPr>
        <w:t>pótka</w:t>
      </w:r>
      <w:proofErr w:type="spellEnd"/>
      <w:r w:rsidRPr="00E61489">
        <w:rPr>
          <w:rFonts w:eastAsia="Times New Roman" w:cstheme="minorHAnsi"/>
          <w:i/>
          <w:iCs/>
          <w:color w:val="000000"/>
          <w:szCs w:val="24"/>
          <w:lang w:eastAsia="cs-CZ"/>
        </w:rPr>
        <w:t xml:space="preserve"> zašla, že nám mnoho dobrých a čelných lidí před Vyšehradem poraženo)</w:t>
      </w:r>
      <w:r w:rsidRPr="00E61489">
        <w:rPr>
          <w:rFonts w:eastAsia="Times New Roman" w:cstheme="minorHAnsi"/>
          <w:color w:val="000000"/>
          <w:szCs w:val="24"/>
          <w:lang w:eastAsia="cs-CZ"/>
        </w:rPr>
        <w:t>.</w:t>
      </w:r>
    </w:p>
    <w:p w:rsidR="00E61489" w:rsidRPr="00E61489" w:rsidRDefault="00192078" w:rsidP="00E61489">
      <w:pPr>
        <w:spacing w:before="240" w:after="240" w:line="240" w:lineRule="auto"/>
        <w:jc w:val="both"/>
        <w:rPr>
          <w:rFonts w:eastAsia="Times New Roman" w:cstheme="minorHAnsi"/>
          <w:szCs w:val="24"/>
          <w:lang w:eastAsia="cs-CZ"/>
        </w:rPr>
      </w:pPr>
      <w:hyperlink r:id="rId14" w:history="1">
        <w:r w:rsidR="00E61489" w:rsidRPr="00E61489">
          <w:rPr>
            <w:rFonts w:eastAsia="Times New Roman" w:cstheme="minorHAnsi"/>
            <w:color w:val="1155CC"/>
            <w:szCs w:val="24"/>
            <w:u w:val="single"/>
            <w:lang w:eastAsia="cs-CZ"/>
          </w:rPr>
          <w:t>https://nlp.fi.muni.cz/projekty/ahisto/portal/regest/5f7667e7bd</w:t>
        </w:r>
      </w:hyperlink>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6) </w:t>
      </w:r>
      <w:r w:rsidRPr="00E61489">
        <w:rPr>
          <w:rFonts w:eastAsia="Times New Roman" w:cstheme="minorHAnsi"/>
          <w:color w:val="000000"/>
          <w:szCs w:val="24"/>
          <w:u w:val="single"/>
          <w:lang w:eastAsia="cs-CZ"/>
        </w:rPr>
        <w:t>závěrečné zhodnocení výsledků a porovnání s textem v učebnici</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V souvislostech prodiskutujeme všechny získané výsledky a zkusíme nalézt v učebnici, zda je v ní v husitských válkách zmínka o bitvě pod Vyšehradem, co se v ní říká a o kolik více jsme z našeho bádání zjistili my.</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Patrně nalezneme u první křížové výpravy proti husitům zmínku ve stylu: „</w:t>
      </w:r>
      <w:r w:rsidRPr="00E61489">
        <w:rPr>
          <w:rFonts w:eastAsia="Times New Roman" w:cstheme="minorHAnsi"/>
          <w:i/>
          <w:iCs/>
          <w:color w:val="000000"/>
          <w:szCs w:val="24"/>
          <w:lang w:eastAsia="cs-CZ"/>
        </w:rPr>
        <w:t>v bitvě u Vyšehradu (v listopadu 1420) byl Zikmund poražen a se svým vojskem ustoupil ze země</w:t>
      </w:r>
      <w:r w:rsidRPr="00E61489">
        <w:rPr>
          <w:rFonts w:eastAsia="Times New Roman" w:cstheme="minorHAnsi"/>
          <w:color w:val="000000"/>
          <w:szCs w:val="24"/>
          <w:lang w:eastAsia="cs-CZ"/>
        </w:rPr>
        <w:t>.“ (viz</w:t>
      </w:r>
      <w:hyperlink r:id="rId15" w:history="1">
        <w:r w:rsidRPr="00E61489">
          <w:rPr>
            <w:rFonts w:eastAsia="Times New Roman" w:cstheme="minorHAnsi"/>
            <w:color w:val="000000"/>
            <w:szCs w:val="24"/>
            <w:u w:val="single"/>
            <w:lang w:eastAsia="cs-CZ"/>
          </w:rPr>
          <w:t xml:space="preserve"> </w:t>
        </w:r>
        <w:r w:rsidRPr="00E61489">
          <w:rPr>
            <w:rFonts w:eastAsia="Times New Roman" w:cstheme="minorHAnsi"/>
            <w:color w:val="1155CC"/>
            <w:szCs w:val="24"/>
            <w:u w:val="single"/>
            <w:lang w:eastAsia="cs-CZ"/>
          </w:rPr>
          <w:t>https://www.dejepis.com/ucebnice/ceske-zeme-za-husitske-revoluce/</w:t>
        </w:r>
      </w:hyperlink>
      <w:r w:rsidRPr="00E61489">
        <w:rPr>
          <w:rFonts w:eastAsia="Times New Roman" w:cstheme="minorHAnsi"/>
          <w:color w:val="000000"/>
          <w:szCs w:val="24"/>
          <w:lang w:eastAsia="cs-CZ"/>
        </w:rPr>
        <w:t>)</w:t>
      </w:r>
    </w:p>
    <w:p w:rsidR="00E61489" w:rsidRPr="00E61489" w:rsidRDefault="00E61489" w:rsidP="00E61489">
      <w:pPr>
        <w:spacing w:before="240" w:after="240" w:line="240" w:lineRule="auto"/>
        <w:jc w:val="both"/>
        <w:rPr>
          <w:rFonts w:eastAsia="Times New Roman" w:cstheme="minorHAnsi"/>
          <w:szCs w:val="24"/>
          <w:lang w:eastAsia="cs-CZ"/>
        </w:rPr>
      </w:pPr>
      <w:r w:rsidRPr="00E61489">
        <w:rPr>
          <w:rFonts w:eastAsia="Times New Roman" w:cstheme="minorHAnsi"/>
          <w:color w:val="000000"/>
          <w:szCs w:val="24"/>
          <w:lang w:eastAsia="cs-CZ"/>
        </w:rPr>
        <w:t xml:space="preserve">Náš badatelský přístup tak tuto stručnou zmínku rozhojnil o řadu aktérů a detailů. S ohledem na regionální dějiny můžeme také vybrat pro tuto lekci příklad dokumentů, které se vážou k dějinám husitské revoluce v regionu, kde škola sídlí. </w:t>
      </w:r>
    </w:p>
    <w:p w:rsidR="00E61489" w:rsidRDefault="00E61489">
      <w:pPr>
        <w:rPr>
          <w:rFonts w:cstheme="minorHAnsi"/>
        </w:rPr>
      </w:pPr>
      <w:r>
        <w:rPr>
          <w:rFonts w:cstheme="minorHAnsi"/>
        </w:rPr>
        <w:br w:type="page"/>
      </w:r>
    </w:p>
    <w:p w:rsidR="00E61489" w:rsidRPr="00E61489" w:rsidRDefault="00E61489">
      <w:pPr>
        <w:rPr>
          <w:rFonts w:cstheme="minorHAnsi"/>
        </w:rPr>
      </w:pPr>
    </w:p>
    <w:p w:rsidR="00E61489" w:rsidRDefault="00E61489">
      <w:pPr>
        <w:rPr>
          <w:rFonts w:cstheme="minorHAnsi"/>
          <w:b/>
        </w:rPr>
      </w:pPr>
      <w:r w:rsidRPr="00E61489">
        <w:rPr>
          <w:rFonts w:cstheme="minorHAnsi"/>
          <w:b/>
        </w:rPr>
        <w:t>2)</w:t>
      </w:r>
      <w:r>
        <w:rPr>
          <w:rFonts w:cstheme="minorHAnsi"/>
          <w:b/>
        </w:rPr>
        <w:t xml:space="preserve"> </w:t>
      </w:r>
      <w:r w:rsidR="00CA4451" w:rsidRPr="00E61489">
        <w:rPr>
          <w:rFonts w:cstheme="minorHAnsi"/>
          <w:b/>
        </w:rPr>
        <w:t xml:space="preserve">Jako příklad </w:t>
      </w:r>
      <w:r>
        <w:rPr>
          <w:rFonts w:cstheme="minorHAnsi"/>
          <w:b/>
        </w:rPr>
        <w:t xml:space="preserve">badatelského využití </w:t>
      </w:r>
      <w:r w:rsidR="00CA4451" w:rsidRPr="00E61489">
        <w:rPr>
          <w:rFonts w:cstheme="minorHAnsi"/>
          <w:b/>
        </w:rPr>
        <w:t>si představme zpracování dějin města Kouřim za husitské epochy</w:t>
      </w:r>
      <w:r>
        <w:rPr>
          <w:rFonts w:cstheme="minorHAnsi"/>
          <w:b/>
        </w:rPr>
        <w:t xml:space="preserve"> </w:t>
      </w:r>
    </w:p>
    <w:p w:rsidR="001E14FE" w:rsidRDefault="00E61489">
      <w:pPr>
        <w:rPr>
          <w:rFonts w:cstheme="minorHAnsi"/>
        </w:rPr>
      </w:pPr>
      <w:r>
        <w:rPr>
          <w:rFonts w:cstheme="minorHAnsi"/>
        </w:rPr>
        <w:t>L</w:t>
      </w:r>
      <w:r w:rsidRPr="00E61489">
        <w:rPr>
          <w:rFonts w:cstheme="minorHAnsi"/>
        </w:rPr>
        <w:t xml:space="preserve">ze shlédnout i videozáznam, kde jsou následující postupy vysvětleny podrobněji: </w:t>
      </w:r>
      <w:hyperlink r:id="rId16" w:history="1">
        <w:r w:rsidRPr="005F5683">
          <w:rPr>
            <w:rStyle w:val="Hypertextovodkaz"/>
            <w:rFonts w:cstheme="minorHAnsi"/>
          </w:rPr>
          <w:t>https://nlp.fi.muni.cz/trac/ahisto/wiki/AhistoWorkshop2023</w:t>
        </w:r>
      </w:hyperlink>
    </w:p>
    <w:p w:rsidR="00E61489" w:rsidRPr="00E61489" w:rsidRDefault="00E61489">
      <w:pPr>
        <w:rPr>
          <w:rFonts w:cstheme="minorHAnsi"/>
          <w:b/>
        </w:rPr>
      </w:pPr>
    </w:p>
    <w:p w:rsidR="00CA4451" w:rsidRPr="00E61489" w:rsidRDefault="002E6A7A" w:rsidP="00CA4451">
      <w:pPr>
        <w:rPr>
          <w:rFonts w:cstheme="minorHAnsi"/>
        </w:rPr>
      </w:pPr>
      <w:r w:rsidRPr="00E61489">
        <w:rPr>
          <w:rFonts w:cstheme="minorHAnsi"/>
        </w:rPr>
        <w:t>Otevřeme si lištu Regesty –</w:t>
      </w:r>
      <w:r w:rsidR="00CA4451" w:rsidRPr="00E61489">
        <w:rPr>
          <w:rFonts w:cstheme="minorHAnsi"/>
        </w:rPr>
        <w:t xml:space="preserve"> </w:t>
      </w:r>
      <w:r w:rsidRPr="00E61489">
        <w:rPr>
          <w:rFonts w:cstheme="minorHAnsi"/>
        </w:rPr>
        <w:t>Rejstřík místní:</w:t>
      </w:r>
    </w:p>
    <w:p w:rsidR="00CA4451" w:rsidRPr="00E61489" w:rsidRDefault="002E6A7A">
      <w:pPr>
        <w:rPr>
          <w:rFonts w:cstheme="minorHAnsi"/>
        </w:rPr>
      </w:pPr>
      <w:r w:rsidRPr="00E61489">
        <w:rPr>
          <w:rFonts w:cstheme="minorHAnsi"/>
          <w:noProof/>
        </w:rPr>
        <w:drawing>
          <wp:inline distT="0" distB="0" distL="0" distR="0">
            <wp:extent cx="5760720" cy="324100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41005"/>
                    </a:xfrm>
                    <a:prstGeom prst="rect">
                      <a:avLst/>
                    </a:prstGeom>
                    <a:noFill/>
                    <a:ln>
                      <a:noFill/>
                    </a:ln>
                  </pic:spPr>
                </pic:pic>
              </a:graphicData>
            </a:graphic>
          </wp:inline>
        </w:drawing>
      </w:r>
    </w:p>
    <w:p w:rsidR="002C527D" w:rsidRPr="00E61489" w:rsidRDefault="002C527D">
      <w:pPr>
        <w:rPr>
          <w:rFonts w:cstheme="minorHAnsi"/>
          <w:noProof/>
        </w:rPr>
      </w:pPr>
    </w:p>
    <w:p w:rsidR="00CA4451" w:rsidRPr="00E61489" w:rsidRDefault="002E6A7A">
      <w:pPr>
        <w:rPr>
          <w:rFonts w:cstheme="minorHAnsi"/>
        </w:rPr>
      </w:pPr>
      <w:r w:rsidRPr="00E61489">
        <w:rPr>
          <w:rFonts w:cstheme="minorHAnsi"/>
          <w:noProof/>
        </w:rPr>
        <w:t xml:space="preserve">Zde nalezneme </w:t>
      </w:r>
      <w:r w:rsidRPr="00E61489">
        <w:rPr>
          <w:rFonts w:cstheme="minorHAnsi"/>
        </w:rPr>
        <w:t>heslo Kouřim</w:t>
      </w:r>
      <w:r w:rsidR="002C527D" w:rsidRPr="00E61489">
        <w:rPr>
          <w:rFonts w:cstheme="minorHAnsi"/>
        </w:rPr>
        <w:t>. Evidujeme 10 výskytů</w:t>
      </w:r>
      <w:r w:rsidRPr="00E61489">
        <w:rPr>
          <w:rFonts w:cstheme="minorHAnsi"/>
        </w:rPr>
        <w:t>:</w:t>
      </w:r>
    </w:p>
    <w:p w:rsidR="002E6A7A" w:rsidRPr="00E61489" w:rsidRDefault="002E6A7A">
      <w:pPr>
        <w:rPr>
          <w:rFonts w:cstheme="minorHAnsi"/>
          <w:noProof/>
        </w:rPr>
      </w:pPr>
      <w:r w:rsidRPr="00E61489">
        <w:rPr>
          <w:rFonts w:cstheme="minorHAnsi"/>
          <w:noProof/>
        </w:rPr>
        <w:lastRenderedPageBreak/>
        <w:drawing>
          <wp:inline distT="0" distB="0" distL="0" distR="0">
            <wp:extent cx="5760720" cy="324100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241005"/>
                    </a:xfrm>
                    <a:prstGeom prst="rect">
                      <a:avLst/>
                    </a:prstGeom>
                    <a:noFill/>
                    <a:ln>
                      <a:noFill/>
                    </a:ln>
                  </pic:spPr>
                </pic:pic>
              </a:graphicData>
            </a:graphic>
          </wp:inline>
        </w:drawing>
      </w:r>
    </w:p>
    <w:p w:rsidR="002C527D" w:rsidRPr="00E61489" w:rsidRDefault="002C527D">
      <w:pPr>
        <w:rPr>
          <w:rFonts w:cstheme="minorHAnsi"/>
          <w:noProof/>
        </w:rPr>
      </w:pPr>
    </w:p>
    <w:p w:rsidR="002C527D" w:rsidRPr="00E61489" w:rsidRDefault="002C527D">
      <w:pPr>
        <w:rPr>
          <w:rFonts w:cstheme="minorHAnsi"/>
          <w:noProof/>
        </w:rPr>
      </w:pPr>
    </w:p>
    <w:p w:rsidR="002C527D" w:rsidRPr="00E61489" w:rsidRDefault="002C527D">
      <w:pPr>
        <w:rPr>
          <w:rFonts w:cstheme="minorHAnsi"/>
        </w:rPr>
      </w:pPr>
      <w:r w:rsidRPr="00E61489">
        <w:rPr>
          <w:rFonts w:cstheme="minorHAnsi"/>
        </w:rPr>
        <w:t xml:space="preserve">Kliknutím na místní název se </w:t>
      </w:r>
      <w:r w:rsidR="00CA4451" w:rsidRPr="00E61489">
        <w:rPr>
          <w:rFonts w:cstheme="minorHAnsi"/>
        </w:rPr>
        <w:t>nám otevře stránka s údaji o lokalitě</w:t>
      </w:r>
      <w:r w:rsidRPr="00E61489">
        <w:rPr>
          <w:rFonts w:cstheme="minorHAnsi"/>
        </w:rPr>
        <w:t>:</w:t>
      </w:r>
    </w:p>
    <w:p w:rsidR="002C527D" w:rsidRPr="00E61489" w:rsidRDefault="002C527D">
      <w:pPr>
        <w:rPr>
          <w:rFonts w:cstheme="minorHAnsi"/>
        </w:rPr>
      </w:pPr>
      <w:r w:rsidRPr="00E61489">
        <w:rPr>
          <w:rFonts w:cstheme="minorHAnsi"/>
          <w:noProof/>
        </w:rPr>
        <w:drawing>
          <wp:inline distT="0" distB="0" distL="0" distR="0" wp14:anchorId="1D7FB197" wp14:editId="02BBBD10">
            <wp:extent cx="5760720" cy="324040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0405"/>
                    </a:xfrm>
                    <a:prstGeom prst="rect">
                      <a:avLst/>
                    </a:prstGeom>
                  </pic:spPr>
                </pic:pic>
              </a:graphicData>
            </a:graphic>
          </wp:inline>
        </w:drawing>
      </w:r>
    </w:p>
    <w:p w:rsidR="00CA4451" w:rsidRPr="00E61489" w:rsidRDefault="002C527D">
      <w:pPr>
        <w:rPr>
          <w:rFonts w:cstheme="minorHAnsi"/>
        </w:rPr>
      </w:pPr>
      <w:r w:rsidRPr="00E61489">
        <w:rPr>
          <w:rFonts w:cstheme="minorHAnsi"/>
        </w:rPr>
        <w:lastRenderedPageBreak/>
        <w:t>V</w:t>
      </w:r>
      <w:r w:rsidR="00CA4451" w:rsidRPr="00E61489">
        <w:rPr>
          <w:rFonts w:cstheme="minorHAnsi"/>
        </w:rPr>
        <w:t> případě kliknutí na číslo se nám otevře přímo seznam regestů:</w:t>
      </w:r>
      <w:r w:rsidRPr="00E61489">
        <w:rPr>
          <w:rFonts w:cstheme="minorHAnsi"/>
          <w:noProof/>
        </w:rPr>
        <w:drawing>
          <wp:inline distT="0" distB="0" distL="0" distR="0" wp14:anchorId="4CBC6EF5" wp14:editId="66D3531D">
            <wp:extent cx="5760720" cy="324040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40405"/>
                    </a:xfrm>
                    <a:prstGeom prst="rect">
                      <a:avLst/>
                    </a:prstGeom>
                  </pic:spPr>
                </pic:pic>
              </a:graphicData>
            </a:graphic>
          </wp:inline>
        </w:drawing>
      </w:r>
      <w:r w:rsidRPr="00E61489">
        <w:rPr>
          <w:rFonts w:cstheme="minorHAnsi"/>
          <w:noProof/>
        </w:rPr>
        <w:t xml:space="preserve"> </w:t>
      </w:r>
    </w:p>
    <w:p w:rsidR="00CA4451" w:rsidRPr="00E61489" w:rsidRDefault="00CA4451">
      <w:pPr>
        <w:rPr>
          <w:rFonts w:cstheme="minorHAnsi"/>
        </w:rPr>
      </w:pPr>
    </w:p>
    <w:p w:rsidR="00CA4451" w:rsidRPr="00E61489" w:rsidRDefault="00CA4451">
      <w:pPr>
        <w:rPr>
          <w:rFonts w:cstheme="minorHAnsi"/>
        </w:rPr>
      </w:pPr>
      <w:r w:rsidRPr="00E61489">
        <w:rPr>
          <w:rFonts w:cstheme="minorHAnsi"/>
        </w:rPr>
        <w:t>Otevřeme si první regest. To je možné buď v laickém modu:</w:t>
      </w:r>
    </w:p>
    <w:p w:rsidR="002C527D" w:rsidRPr="00E61489" w:rsidRDefault="002C527D">
      <w:pPr>
        <w:rPr>
          <w:rFonts w:cstheme="minorHAnsi"/>
        </w:rPr>
      </w:pPr>
      <w:r w:rsidRPr="00E61489">
        <w:rPr>
          <w:rFonts w:cstheme="minorHAnsi"/>
          <w:noProof/>
        </w:rPr>
        <w:drawing>
          <wp:inline distT="0" distB="0" distL="0" distR="0" wp14:anchorId="274738F3" wp14:editId="19E6A870">
            <wp:extent cx="5760720" cy="324040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40405"/>
                    </a:xfrm>
                    <a:prstGeom prst="rect">
                      <a:avLst/>
                    </a:prstGeom>
                  </pic:spPr>
                </pic:pic>
              </a:graphicData>
            </a:graphic>
          </wp:inline>
        </w:drawing>
      </w:r>
    </w:p>
    <w:p w:rsidR="00CA4451" w:rsidRPr="00E61489" w:rsidRDefault="00CA4451">
      <w:pPr>
        <w:rPr>
          <w:rFonts w:cstheme="minorHAnsi"/>
        </w:rPr>
      </w:pPr>
    </w:p>
    <w:p w:rsidR="00CA4451" w:rsidRPr="00E61489" w:rsidRDefault="00CA4451">
      <w:pPr>
        <w:rPr>
          <w:rFonts w:cstheme="minorHAnsi"/>
        </w:rPr>
      </w:pPr>
      <w:r w:rsidRPr="00E61489">
        <w:rPr>
          <w:rFonts w:cstheme="minorHAnsi"/>
        </w:rPr>
        <w:t xml:space="preserve">Anebo </w:t>
      </w:r>
      <w:r w:rsidR="002C527D" w:rsidRPr="00E61489">
        <w:rPr>
          <w:rFonts w:cstheme="minorHAnsi"/>
        </w:rPr>
        <w:t xml:space="preserve">v </w:t>
      </w:r>
      <w:r w:rsidRPr="00E61489">
        <w:rPr>
          <w:rFonts w:cstheme="minorHAnsi"/>
        </w:rPr>
        <w:t>modu expertním</w:t>
      </w:r>
      <w:r w:rsidR="002C527D" w:rsidRPr="00E61489">
        <w:rPr>
          <w:rFonts w:cstheme="minorHAnsi"/>
        </w:rPr>
        <w:t xml:space="preserve"> s originálními přepisy jmen</w:t>
      </w:r>
      <w:r w:rsidR="002E6A7A" w:rsidRPr="00E61489">
        <w:rPr>
          <w:rFonts w:cstheme="minorHAnsi"/>
        </w:rPr>
        <w:t xml:space="preserve"> (přepínání je vpravo nahoře):</w:t>
      </w:r>
    </w:p>
    <w:p w:rsidR="002E6A7A" w:rsidRPr="00E61489" w:rsidRDefault="002C527D">
      <w:pPr>
        <w:rPr>
          <w:rFonts w:cstheme="minorHAnsi"/>
        </w:rPr>
      </w:pPr>
      <w:r w:rsidRPr="00E61489">
        <w:rPr>
          <w:rFonts w:cstheme="minorHAnsi"/>
          <w:noProof/>
        </w:rPr>
        <w:lastRenderedPageBreak/>
        <w:drawing>
          <wp:inline distT="0" distB="0" distL="0" distR="0" wp14:anchorId="2D485FAF" wp14:editId="0F76408B">
            <wp:extent cx="5760720" cy="324040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40405"/>
                    </a:xfrm>
                    <a:prstGeom prst="rect">
                      <a:avLst/>
                    </a:prstGeom>
                  </pic:spPr>
                </pic:pic>
              </a:graphicData>
            </a:graphic>
          </wp:inline>
        </w:drawing>
      </w:r>
      <w:r w:rsidRPr="00E61489">
        <w:rPr>
          <w:rFonts w:cstheme="minorHAnsi"/>
          <w:noProof/>
        </w:rPr>
        <w:t xml:space="preserve"> </w:t>
      </w:r>
    </w:p>
    <w:p w:rsidR="002E6A7A" w:rsidRPr="00E61489" w:rsidRDefault="002E6A7A">
      <w:pPr>
        <w:rPr>
          <w:rFonts w:cstheme="minorHAnsi"/>
        </w:rPr>
      </w:pPr>
    </w:p>
    <w:p w:rsidR="002C527D" w:rsidRPr="00E61489" w:rsidRDefault="002E6A7A">
      <w:pPr>
        <w:rPr>
          <w:rFonts w:cstheme="minorHAnsi"/>
        </w:rPr>
      </w:pPr>
      <w:r w:rsidRPr="00E61489">
        <w:rPr>
          <w:rFonts w:cstheme="minorHAnsi"/>
        </w:rPr>
        <w:t>Vpravo nahoře je v ikonce palety možnost další</w:t>
      </w:r>
      <w:r w:rsidR="002C527D" w:rsidRPr="00E61489">
        <w:rPr>
          <w:rFonts w:cstheme="minorHAnsi"/>
        </w:rPr>
        <w:t>ho</w:t>
      </w:r>
      <w:r w:rsidRPr="00E61489">
        <w:rPr>
          <w:rFonts w:cstheme="minorHAnsi"/>
        </w:rPr>
        <w:t xml:space="preserve"> přepínání, které nám zvýrazní </w:t>
      </w:r>
      <w:r w:rsidR="002C527D" w:rsidRPr="00E61489">
        <w:rPr>
          <w:rFonts w:cstheme="minorHAnsi"/>
        </w:rPr>
        <w:t>osobní a místní jména:</w:t>
      </w:r>
    </w:p>
    <w:p w:rsidR="002C527D" w:rsidRPr="00E61489" w:rsidRDefault="002C527D">
      <w:pPr>
        <w:rPr>
          <w:rFonts w:cstheme="minorHAnsi"/>
        </w:rPr>
      </w:pPr>
      <w:r w:rsidRPr="00E61489">
        <w:rPr>
          <w:rFonts w:cstheme="minorHAnsi"/>
          <w:noProof/>
        </w:rPr>
        <w:drawing>
          <wp:inline distT="0" distB="0" distL="0" distR="0" wp14:anchorId="4069D7FB" wp14:editId="40348488">
            <wp:extent cx="5760720" cy="324040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40405"/>
                    </a:xfrm>
                    <a:prstGeom prst="rect">
                      <a:avLst/>
                    </a:prstGeom>
                  </pic:spPr>
                </pic:pic>
              </a:graphicData>
            </a:graphic>
          </wp:inline>
        </w:drawing>
      </w:r>
    </w:p>
    <w:p w:rsidR="002C527D" w:rsidRPr="00E61489" w:rsidRDefault="002C527D">
      <w:pPr>
        <w:rPr>
          <w:rFonts w:cstheme="minorHAnsi"/>
        </w:rPr>
      </w:pPr>
    </w:p>
    <w:p w:rsidR="002E6A7A" w:rsidRPr="00E61489" w:rsidRDefault="002C527D">
      <w:pPr>
        <w:rPr>
          <w:rFonts w:cstheme="minorHAnsi"/>
        </w:rPr>
      </w:pPr>
      <w:r w:rsidRPr="00E61489">
        <w:rPr>
          <w:rFonts w:cstheme="minorHAnsi"/>
        </w:rPr>
        <w:t>Pokud je jméno označeno ikonkou ID, znamená to, že mu již v databázi byl přidělen vlastní identifikátor a má tedy svoji stránku. Více údajů se objeví po najetí na ID v obláčku (</w:t>
      </w:r>
      <w:proofErr w:type="spellStart"/>
      <w:r w:rsidRPr="00E61489">
        <w:rPr>
          <w:rFonts w:cstheme="minorHAnsi"/>
        </w:rPr>
        <w:t>tooltipu</w:t>
      </w:r>
      <w:proofErr w:type="spellEnd"/>
      <w:r w:rsidRPr="00E61489">
        <w:rPr>
          <w:rFonts w:cstheme="minorHAnsi"/>
        </w:rPr>
        <w:t>).</w:t>
      </w:r>
    </w:p>
    <w:p w:rsidR="002C527D" w:rsidRPr="00E61489" w:rsidRDefault="002C527D">
      <w:pPr>
        <w:rPr>
          <w:rFonts w:cstheme="minorHAnsi"/>
        </w:rPr>
      </w:pPr>
      <w:r w:rsidRPr="00E61489">
        <w:rPr>
          <w:rFonts w:cstheme="minorHAnsi"/>
          <w:noProof/>
        </w:rPr>
        <w:lastRenderedPageBreak/>
        <w:drawing>
          <wp:inline distT="0" distB="0" distL="0" distR="0" wp14:anchorId="5F0AD2E4" wp14:editId="789963EA">
            <wp:extent cx="5760720" cy="324040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40405"/>
                    </a:xfrm>
                    <a:prstGeom prst="rect">
                      <a:avLst/>
                    </a:prstGeom>
                  </pic:spPr>
                </pic:pic>
              </a:graphicData>
            </a:graphic>
          </wp:inline>
        </w:drawing>
      </w:r>
    </w:p>
    <w:p w:rsidR="003E7287" w:rsidRPr="00E61489" w:rsidRDefault="003E7287">
      <w:pPr>
        <w:rPr>
          <w:rFonts w:cstheme="minorHAnsi"/>
        </w:rPr>
      </w:pPr>
    </w:p>
    <w:p w:rsidR="002E6A7A" w:rsidRPr="00E61489" w:rsidRDefault="002C527D">
      <w:pPr>
        <w:rPr>
          <w:rFonts w:cstheme="minorHAnsi"/>
        </w:rPr>
      </w:pPr>
      <w:r w:rsidRPr="00E61489">
        <w:rPr>
          <w:rFonts w:cstheme="minorHAnsi"/>
        </w:rPr>
        <w:t xml:space="preserve">Kliknutím na </w:t>
      </w:r>
      <w:proofErr w:type="spellStart"/>
      <w:r w:rsidRPr="00E61489">
        <w:rPr>
          <w:rFonts w:cstheme="minorHAnsi"/>
        </w:rPr>
        <w:t>tooltip</w:t>
      </w:r>
      <w:proofErr w:type="spellEnd"/>
      <w:r w:rsidRPr="00E61489">
        <w:rPr>
          <w:rFonts w:cstheme="minorHAnsi"/>
        </w:rPr>
        <w:t xml:space="preserve"> se nám zobrazí stránka lokality i s map</w:t>
      </w:r>
      <w:r w:rsidR="003E7287" w:rsidRPr="00E61489">
        <w:rPr>
          <w:rFonts w:cstheme="minorHAnsi"/>
        </w:rPr>
        <w:t>o</w:t>
      </w:r>
      <w:r w:rsidRPr="00E61489">
        <w:rPr>
          <w:rFonts w:cstheme="minorHAnsi"/>
        </w:rPr>
        <w:t>u. Zde můžeme zjistit více údajů o pro většinu</w:t>
      </w:r>
      <w:r w:rsidR="003E7287" w:rsidRPr="00E61489">
        <w:rPr>
          <w:rFonts w:cstheme="minorHAnsi"/>
        </w:rPr>
        <w:t xml:space="preserve"> </w:t>
      </w:r>
      <w:r w:rsidRPr="00E61489">
        <w:rPr>
          <w:rFonts w:cstheme="minorHAnsi"/>
        </w:rPr>
        <w:t xml:space="preserve">asi neznámém městě </w:t>
      </w:r>
      <w:proofErr w:type="spellStart"/>
      <w:r w:rsidRPr="00E61489">
        <w:rPr>
          <w:rFonts w:cstheme="minorHAnsi"/>
        </w:rPr>
        <w:t>Orșova</w:t>
      </w:r>
      <w:proofErr w:type="spellEnd"/>
      <w:r w:rsidRPr="00E61489">
        <w:rPr>
          <w:rFonts w:cstheme="minorHAnsi"/>
        </w:rPr>
        <w:t xml:space="preserve">. </w:t>
      </w:r>
      <w:r w:rsidR="003E7287" w:rsidRPr="00E61489">
        <w:rPr>
          <w:rFonts w:cstheme="minorHAnsi"/>
        </w:rPr>
        <w:t xml:space="preserve">Při kliknutí na heslo wikipedie se dozvíme, že jde o rumunské město česky zvané </w:t>
      </w:r>
      <w:proofErr w:type="spellStart"/>
      <w:r w:rsidR="003E7287" w:rsidRPr="00E61489">
        <w:rPr>
          <w:rFonts w:cstheme="minorHAnsi"/>
        </w:rPr>
        <w:t>Oršava</w:t>
      </w:r>
      <w:proofErr w:type="spellEnd"/>
      <w:r w:rsidR="003E7287" w:rsidRPr="00E61489">
        <w:rPr>
          <w:rFonts w:cstheme="minorHAnsi"/>
        </w:rPr>
        <w:t xml:space="preserve">, které tvořilo hraniční pevnost v uhersko-tureckých válkách. To nám osvětlí, co tam vlastně Zikmund, který celou svoji vládu bojoval s Turky, dělal. </w:t>
      </w:r>
    </w:p>
    <w:p w:rsidR="003E7287" w:rsidRPr="00E61489" w:rsidRDefault="003E7287">
      <w:pPr>
        <w:rPr>
          <w:rFonts w:cstheme="minorHAnsi"/>
        </w:rPr>
      </w:pPr>
      <w:r w:rsidRPr="00E61489">
        <w:rPr>
          <w:rFonts w:cstheme="minorHAnsi"/>
          <w:noProof/>
        </w:rPr>
        <w:drawing>
          <wp:inline distT="0" distB="0" distL="0" distR="0" wp14:anchorId="2883D780" wp14:editId="2DE2DAFE">
            <wp:extent cx="5760720" cy="3240405"/>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40405"/>
                    </a:xfrm>
                    <a:prstGeom prst="rect">
                      <a:avLst/>
                    </a:prstGeom>
                  </pic:spPr>
                </pic:pic>
              </a:graphicData>
            </a:graphic>
          </wp:inline>
        </w:drawing>
      </w:r>
    </w:p>
    <w:p w:rsidR="002E6A7A" w:rsidRPr="00E61489" w:rsidRDefault="002E6A7A">
      <w:pPr>
        <w:rPr>
          <w:rFonts w:cstheme="minorHAnsi"/>
        </w:rPr>
      </w:pPr>
    </w:p>
    <w:p w:rsidR="002E6A7A" w:rsidRPr="00E61489" w:rsidRDefault="003E7287">
      <w:pPr>
        <w:rPr>
          <w:rFonts w:cstheme="minorHAnsi"/>
        </w:rPr>
      </w:pPr>
      <w:r w:rsidRPr="00E61489">
        <w:rPr>
          <w:rFonts w:cstheme="minorHAnsi"/>
        </w:rPr>
        <w:t xml:space="preserve">Pokud se vrátíme na heslo a klikneme na zeměpisné souřadnice, zobrazí se nám větší mapa a uvidíme, proč měla </w:t>
      </w:r>
      <w:proofErr w:type="spellStart"/>
      <w:r w:rsidRPr="00E61489">
        <w:rPr>
          <w:rFonts w:cstheme="minorHAnsi"/>
        </w:rPr>
        <w:t>Oršava</w:t>
      </w:r>
      <w:proofErr w:type="spellEnd"/>
      <w:r w:rsidRPr="00E61489">
        <w:rPr>
          <w:rFonts w:cstheme="minorHAnsi"/>
        </w:rPr>
        <w:t xml:space="preserve"> takový význam. Šlo široko </w:t>
      </w:r>
      <w:r w:rsidR="00F7314C" w:rsidRPr="00E61489">
        <w:rPr>
          <w:rFonts w:cstheme="minorHAnsi"/>
        </w:rPr>
        <w:t xml:space="preserve">daleko </w:t>
      </w:r>
      <w:r w:rsidRPr="00E61489">
        <w:rPr>
          <w:rFonts w:cstheme="minorHAnsi"/>
        </w:rPr>
        <w:t xml:space="preserve">o jediné místo, kudy šly pohodlně přejít Karpaty. </w:t>
      </w:r>
    </w:p>
    <w:p w:rsidR="003E7287" w:rsidRPr="00E61489" w:rsidRDefault="003E7287">
      <w:pPr>
        <w:rPr>
          <w:rFonts w:cstheme="minorHAnsi"/>
        </w:rPr>
      </w:pPr>
    </w:p>
    <w:p w:rsidR="003E7287" w:rsidRPr="00E61489" w:rsidRDefault="003E7287">
      <w:pPr>
        <w:rPr>
          <w:rFonts w:cstheme="minorHAnsi"/>
        </w:rPr>
      </w:pPr>
      <w:r w:rsidRPr="00E61489">
        <w:rPr>
          <w:rFonts w:cstheme="minorHAnsi"/>
          <w:noProof/>
        </w:rPr>
        <w:drawing>
          <wp:inline distT="0" distB="0" distL="0" distR="0" wp14:anchorId="69C785E1" wp14:editId="25700BF3">
            <wp:extent cx="5760720" cy="324040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40405"/>
                    </a:xfrm>
                    <a:prstGeom prst="rect">
                      <a:avLst/>
                    </a:prstGeom>
                  </pic:spPr>
                </pic:pic>
              </a:graphicData>
            </a:graphic>
          </wp:inline>
        </w:drawing>
      </w:r>
    </w:p>
    <w:p w:rsidR="003E7287" w:rsidRPr="00E61489" w:rsidRDefault="003E7287">
      <w:pPr>
        <w:rPr>
          <w:rFonts w:cstheme="minorHAnsi"/>
        </w:rPr>
      </w:pPr>
    </w:p>
    <w:p w:rsidR="009C59C8" w:rsidRPr="00E61489" w:rsidRDefault="00247221">
      <w:pPr>
        <w:rPr>
          <w:rFonts w:cstheme="minorHAnsi"/>
        </w:rPr>
      </w:pPr>
      <w:r w:rsidRPr="00E61489">
        <w:rPr>
          <w:rFonts w:cstheme="minorHAnsi"/>
        </w:rPr>
        <w:t xml:space="preserve">Nyní se můžeme vrátit k obsahu onoho regestu. Kromě Zikmunda tam spatříme ještě jedno známé jméno, Štěpána z Pálče, Husova dřívějšího přítele, který se později stal jeho úhlavním protivníkem. </w:t>
      </w:r>
    </w:p>
    <w:p w:rsidR="009C59C8" w:rsidRPr="00E61489" w:rsidRDefault="009C59C8">
      <w:pPr>
        <w:rPr>
          <w:rFonts w:cstheme="minorHAnsi"/>
        </w:rPr>
      </w:pPr>
      <w:r w:rsidRPr="00E61489">
        <w:rPr>
          <w:rFonts w:cstheme="minorHAnsi"/>
          <w:noProof/>
        </w:rPr>
        <w:drawing>
          <wp:inline distT="0" distB="0" distL="0" distR="0" wp14:anchorId="1A89E5D4" wp14:editId="29B27264">
            <wp:extent cx="5760720" cy="3240405"/>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240405"/>
                    </a:xfrm>
                    <a:prstGeom prst="rect">
                      <a:avLst/>
                    </a:prstGeom>
                  </pic:spPr>
                </pic:pic>
              </a:graphicData>
            </a:graphic>
          </wp:inline>
        </w:drawing>
      </w:r>
    </w:p>
    <w:p w:rsidR="009C59C8" w:rsidRPr="00E61489" w:rsidRDefault="009C59C8">
      <w:pPr>
        <w:rPr>
          <w:rFonts w:cstheme="minorHAnsi"/>
        </w:rPr>
      </w:pPr>
    </w:p>
    <w:p w:rsidR="002E6A7A" w:rsidRPr="00E61489" w:rsidRDefault="00247221">
      <w:pPr>
        <w:rPr>
          <w:rFonts w:cstheme="minorHAnsi"/>
        </w:rPr>
      </w:pPr>
      <w:r w:rsidRPr="00E61489">
        <w:rPr>
          <w:rFonts w:cstheme="minorHAnsi"/>
        </w:rPr>
        <w:t xml:space="preserve">Pohled do Štěpánova hesla </w:t>
      </w:r>
      <w:r w:rsidR="009C59C8" w:rsidRPr="00E61489">
        <w:rPr>
          <w:rFonts w:cstheme="minorHAnsi"/>
        </w:rPr>
        <w:t xml:space="preserve">ve wikipedii </w:t>
      </w:r>
      <w:r w:rsidRPr="00E61489">
        <w:rPr>
          <w:rFonts w:cstheme="minorHAnsi"/>
        </w:rPr>
        <w:t xml:space="preserve">prozradí, proč se nyní vzdává </w:t>
      </w:r>
      <w:r w:rsidR="0058623F">
        <w:rPr>
          <w:rFonts w:cstheme="minorHAnsi"/>
        </w:rPr>
        <w:t>výnosného</w:t>
      </w:r>
      <w:r w:rsidRPr="00E61489">
        <w:rPr>
          <w:rFonts w:cstheme="minorHAnsi"/>
        </w:rPr>
        <w:t xml:space="preserve"> obročí. Poté, co v Kostnici </w:t>
      </w:r>
      <w:r w:rsidR="005422F3" w:rsidRPr="00E61489">
        <w:rPr>
          <w:rFonts w:cstheme="minorHAnsi"/>
        </w:rPr>
        <w:t>vystupoval proti Husovi, měl cestu zpátky do vlasti zapovězenu. Pohyboval se proto v</w:t>
      </w:r>
      <w:r w:rsidR="009C59C8" w:rsidRPr="00E61489">
        <w:rPr>
          <w:rFonts w:cstheme="minorHAnsi"/>
        </w:rPr>
        <w:t> </w:t>
      </w:r>
      <w:r w:rsidR="005422F3" w:rsidRPr="00E61489">
        <w:rPr>
          <w:rFonts w:cstheme="minorHAnsi"/>
        </w:rPr>
        <w:t>Polsku</w:t>
      </w:r>
      <w:r w:rsidR="009C59C8" w:rsidRPr="00E61489">
        <w:rPr>
          <w:rFonts w:cstheme="minorHAnsi"/>
        </w:rPr>
        <w:t>. R</w:t>
      </w:r>
      <w:r w:rsidR="005422F3" w:rsidRPr="00E61489">
        <w:rPr>
          <w:rFonts w:cstheme="minorHAnsi"/>
        </w:rPr>
        <w:t xml:space="preserve">oku </w:t>
      </w:r>
      <w:r w:rsidR="009C59C8" w:rsidRPr="00E61489">
        <w:rPr>
          <w:rFonts w:cstheme="minorHAnsi"/>
        </w:rPr>
        <w:t>1419 po výbuchu revoluce pochopil, že už své obročí v Kouřimi nikdy nezíská</w:t>
      </w:r>
      <w:r w:rsidR="0058623F">
        <w:rPr>
          <w:rFonts w:cstheme="minorHAnsi"/>
        </w:rPr>
        <w:t xml:space="preserve"> fakticky zpět</w:t>
      </w:r>
      <w:r w:rsidR="009C59C8" w:rsidRPr="00E61489">
        <w:rPr>
          <w:rFonts w:cstheme="minorHAnsi"/>
        </w:rPr>
        <w:t xml:space="preserve">, proto se ho vzdal. </w:t>
      </w:r>
    </w:p>
    <w:p w:rsidR="009C59C8" w:rsidRPr="00E61489" w:rsidRDefault="009C59C8">
      <w:pPr>
        <w:rPr>
          <w:rFonts w:cstheme="minorHAnsi"/>
        </w:rPr>
      </w:pPr>
    </w:p>
    <w:p w:rsidR="009C59C8" w:rsidRPr="00E61489" w:rsidRDefault="009C59C8">
      <w:pPr>
        <w:rPr>
          <w:rFonts w:cstheme="minorHAnsi"/>
        </w:rPr>
      </w:pPr>
      <w:r w:rsidRPr="00E61489">
        <w:rPr>
          <w:rFonts w:cstheme="minorHAnsi"/>
          <w:noProof/>
        </w:rPr>
        <w:drawing>
          <wp:inline distT="0" distB="0" distL="0" distR="0" wp14:anchorId="411FD537" wp14:editId="6A3AA4A8">
            <wp:extent cx="5760720" cy="324040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240405"/>
                    </a:xfrm>
                    <a:prstGeom prst="rect">
                      <a:avLst/>
                    </a:prstGeom>
                  </pic:spPr>
                </pic:pic>
              </a:graphicData>
            </a:graphic>
          </wp:inline>
        </w:drawing>
      </w:r>
    </w:p>
    <w:p w:rsidR="009C59C8" w:rsidRPr="00E61489" w:rsidRDefault="009C59C8">
      <w:pPr>
        <w:rPr>
          <w:rFonts w:cstheme="minorHAnsi"/>
        </w:rPr>
      </w:pPr>
    </w:p>
    <w:p w:rsidR="009C59C8" w:rsidRPr="00E61489" w:rsidRDefault="009C59C8">
      <w:pPr>
        <w:rPr>
          <w:rFonts w:cstheme="minorHAnsi"/>
        </w:rPr>
      </w:pPr>
      <w:r w:rsidRPr="00E61489">
        <w:rPr>
          <w:rFonts w:cstheme="minorHAnsi"/>
        </w:rPr>
        <w:t xml:space="preserve">Návrat na stránku </w:t>
      </w:r>
      <w:proofErr w:type="spellStart"/>
      <w:r w:rsidRPr="00E61489">
        <w:rPr>
          <w:rFonts w:cstheme="minorHAnsi"/>
        </w:rPr>
        <w:t>Oršavy</w:t>
      </w:r>
      <w:proofErr w:type="spellEnd"/>
      <w:r w:rsidRPr="00E61489">
        <w:rPr>
          <w:rFonts w:cstheme="minorHAnsi"/>
        </w:rPr>
        <w:t xml:space="preserve"> prozradí další zajímavou věc. Zikmund vydal týž den další listinu na české obročí. Je tedy zřejmé, že v tu dobu k němu někdo z Čech dorazil se </w:t>
      </w:r>
      <w:r w:rsidR="00CA2F22" w:rsidRPr="00E61489">
        <w:rPr>
          <w:rFonts w:cstheme="minorHAnsi"/>
        </w:rPr>
        <w:t>z</w:t>
      </w:r>
      <w:r w:rsidRPr="00E61489">
        <w:rPr>
          <w:rFonts w:cstheme="minorHAnsi"/>
        </w:rPr>
        <w:t xml:space="preserve">právou, že tato dvě místa jsou volná. Zikmund tudíž obdaroval </w:t>
      </w:r>
      <w:r w:rsidR="00CA2F22" w:rsidRPr="00E61489">
        <w:rPr>
          <w:rFonts w:cstheme="minorHAnsi"/>
        </w:rPr>
        <w:t xml:space="preserve">těmito úřady </w:t>
      </w:r>
      <w:r w:rsidRPr="00E61489">
        <w:rPr>
          <w:rFonts w:cstheme="minorHAnsi"/>
        </w:rPr>
        <w:t xml:space="preserve">dva své věrné. Tím jim nejenom </w:t>
      </w:r>
      <w:r w:rsidR="00CA2F22" w:rsidRPr="00E61489">
        <w:rPr>
          <w:rFonts w:cstheme="minorHAnsi"/>
        </w:rPr>
        <w:t xml:space="preserve">dal „mzdu“, ale </w:t>
      </w:r>
      <w:r w:rsidR="0058623F">
        <w:rPr>
          <w:rFonts w:cstheme="minorHAnsi"/>
        </w:rPr>
        <w:t xml:space="preserve">i </w:t>
      </w:r>
      <w:r w:rsidR="00CA2F22" w:rsidRPr="00E61489">
        <w:rPr>
          <w:rFonts w:cstheme="minorHAnsi"/>
        </w:rPr>
        <w:t xml:space="preserve">si zajistil, že budou bojovat proti husitům, aby se svých míst mohli ujmout. </w:t>
      </w:r>
    </w:p>
    <w:p w:rsidR="00CA2F22" w:rsidRPr="00E61489" w:rsidRDefault="00CA2F22">
      <w:pPr>
        <w:rPr>
          <w:rFonts w:cstheme="minorHAnsi"/>
        </w:rPr>
      </w:pPr>
      <w:r w:rsidRPr="00E61489">
        <w:rPr>
          <w:rFonts w:cstheme="minorHAnsi"/>
          <w:noProof/>
        </w:rPr>
        <w:drawing>
          <wp:inline distT="0" distB="0" distL="0" distR="0" wp14:anchorId="579DE438" wp14:editId="4B299BA2">
            <wp:extent cx="5760720" cy="324040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240405"/>
                    </a:xfrm>
                    <a:prstGeom prst="rect">
                      <a:avLst/>
                    </a:prstGeom>
                  </pic:spPr>
                </pic:pic>
              </a:graphicData>
            </a:graphic>
          </wp:inline>
        </w:drawing>
      </w:r>
    </w:p>
    <w:p w:rsidR="00CA2F22" w:rsidRPr="00E61489" w:rsidRDefault="00CA2F22">
      <w:pPr>
        <w:rPr>
          <w:rFonts w:cstheme="minorHAnsi"/>
        </w:rPr>
      </w:pPr>
    </w:p>
    <w:p w:rsidR="00CA2F22" w:rsidRPr="00E61489" w:rsidRDefault="00CA2F22">
      <w:pPr>
        <w:rPr>
          <w:rFonts w:cstheme="minorHAnsi"/>
        </w:rPr>
      </w:pPr>
      <w:r w:rsidRPr="00E61489">
        <w:rPr>
          <w:rFonts w:cstheme="minorHAnsi"/>
        </w:rPr>
        <w:t>Další kouřimská listina nám dává vědět, že se město dostalo do područí Pražanů.</w:t>
      </w:r>
    </w:p>
    <w:p w:rsidR="00CA2F22" w:rsidRPr="00E61489" w:rsidRDefault="00CA2F22">
      <w:pPr>
        <w:rPr>
          <w:rFonts w:cstheme="minorHAnsi"/>
        </w:rPr>
      </w:pPr>
      <w:r w:rsidRPr="00E61489">
        <w:rPr>
          <w:rFonts w:cstheme="minorHAnsi"/>
          <w:noProof/>
        </w:rPr>
        <w:lastRenderedPageBreak/>
        <w:drawing>
          <wp:inline distT="0" distB="0" distL="0" distR="0" wp14:anchorId="75AD890A" wp14:editId="0E2F19B4">
            <wp:extent cx="5760720" cy="324040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240405"/>
                    </a:xfrm>
                    <a:prstGeom prst="rect">
                      <a:avLst/>
                    </a:prstGeom>
                  </pic:spPr>
                </pic:pic>
              </a:graphicData>
            </a:graphic>
          </wp:inline>
        </w:drawing>
      </w:r>
    </w:p>
    <w:p w:rsidR="009C59C8" w:rsidRPr="00E61489" w:rsidRDefault="009C59C8">
      <w:pPr>
        <w:rPr>
          <w:rFonts w:cstheme="minorHAnsi"/>
        </w:rPr>
      </w:pPr>
    </w:p>
    <w:p w:rsidR="002E6A7A" w:rsidRPr="00E61489" w:rsidRDefault="00CA2F22">
      <w:pPr>
        <w:rPr>
          <w:rFonts w:cstheme="minorHAnsi"/>
        </w:rPr>
      </w:pPr>
      <w:r w:rsidRPr="00E61489">
        <w:rPr>
          <w:rFonts w:cstheme="minorHAnsi"/>
        </w:rPr>
        <w:t xml:space="preserve">Z dikce listiny je zřejmé, že do té doby </w:t>
      </w:r>
      <w:r w:rsidR="0058623F">
        <w:rPr>
          <w:rFonts w:cstheme="minorHAnsi"/>
        </w:rPr>
        <w:t xml:space="preserve">v Kouřimi </w:t>
      </w:r>
      <w:r w:rsidRPr="00E61489">
        <w:rPr>
          <w:rFonts w:cstheme="minorHAnsi"/>
        </w:rPr>
        <w:t>vládli katolíci.</w:t>
      </w:r>
    </w:p>
    <w:p w:rsidR="00CA2F22" w:rsidRPr="00E61489" w:rsidRDefault="00CA2F22">
      <w:pPr>
        <w:rPr>
          <w:rFonts w:cstheme="minorHAnsi"/>
        </w:rPr>
      </w:pPr>
      <w:r w:rsidRPr="00E61489">
        <w:rPr>
          <w:rFonts w:cstheme="minorHAnsi"/>
          <w:noProof/>
        </w:rPr>
        <w:drawing>
          <wp:inline distT="0" distB="0" distL="0" distR="0" wp14:anchorId="7317D4AD" wp14:editId="73D71771">
            <wp:extent cx="5760720" cy="324040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240405"/>
                    </a:xfrm>
                    <a:prstGeom prst="rect">
                      <a:avLst/>
                    </a:prstGeom>
                  </pic:spPr>
                </pic:pic>
              </a:graphicData>
            </a:graphic>
          </wp:inline>
        </w:drawing>
      </w:r>
    </w:p>
    <w:p w:rsidR="00CA2F22" w:rsidRPr="00E61489" w:rsidRDefault="00CA2F22">
      <w:pPr>
        <w:rPr>
          <w:rFonts w:cstheme="minorHAnsi"/>
        </w:rPr>
      </w:pPr>
    </w:p>
    <w:p w:rsidR="00CA2F22" w:rsidRPr="00E61489" w:rsidRDefault="00CA2F22">
      <w:pPr>
        <w:rPr>
          <w:rFonts w:cstheme="minorHAnsi"/>
        </w:rPr>
      </w:pPr>
      <w:r w:rsidRPr="00E61489">
        <w:rPr>
          <w:rFonts w:cstheme="minorHAnsi"/>
        </w:rPr>
        <w:t xml:space="preserve">Další listina, ve které se objevuje Kouřim, se týká Čáslavi. </w:t>
      </w:r>
    </w:p>
    <w:p w:rsidR="00CA2F22" w:rsidRPr="00E61489" w:rsidRDefault="00CA2F22">
      <w:pPr>
        <w:rPr>
          <w:rFonts w:cstheme="minorHAnsi"/>
        </w:rPr>
      </w:pPr>
      <w:r w:rsidRPr="00E61489">
        <w:rPr>
          <w:rFonts w:cstheme="minorHAnsi"/>
          <w:noProof/>
        </w:rPr>
        <w:lastRenderedPageBreak/>
        <w:drawing>
          <wp:inline distT="0" distB="0" distL="0" distR="0" wp14:anchorId="3F0B9789" wp14:editId="4A7444EE">
            <wp:extent cx="5760720" cy="3240405"/>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240405"/>
                    </a:xfrm>
                    <a:prstGeom prst="rect">
                      <a:avLst/>
                    </a:prstGeom>
                  </pic:spPr>
                </pic:pic>
              </a:graphicData>
            </a:graphic>
          </wp:inline>
        </w:drawing>
      </w:r>
    </w:p>
    <w:p w:rsidR="002E6A7A" w:rsidRPr="00E61489" w:rsidRDefault="00CA2F22">
      <w:pPr>
        <w:rPr>
          <w:rFonts w:cstheme="minorHAnsi"/>
        </w:rPr>
      </w:pPr>
      <w:r w:rsidRPr="00E61489">
        <w:rPr>
          <w:rFonts w:cstheme="minorHAnsi"/>
        </w:rPr>
        <w:t>Je zjevné, že toto město potkal stejný osud.</w:t>
      </w:r>
    </w:p>
    <w:p w:rsidR="00CA4451" w:rsidRPr="00E61489" w:rsidRDefault="00CA2F22">
      <w:pPr>
        <w:rPr>
          <w:rFonts w:cstheme="minorHAnsi"/>
        </w:rPr>
      </w:pPr>
      <w:r w:rsidRPr="00E61489">
        <w:rPr>
          <w:rFonts w:cstheme="minorHAnsi"/>
          <w:noProof/>
        </w:rPr>
        <w:drawing>
          <wp:inline distT="0" distB="0" distL="0" distR="0" wp14:anchorId="4A756424" wp14:editId="58B17BB5">
            <wp:extent cx="5760720" cy="3240405"/>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240405"/>
                    </a:xfrm>
                    <a:prstGeom prst="rect">
                      <a:avLst/>
                    </a:prstGeom>
                  </pic:spPr>
                </pic:pic>
              </a:graphicData>
            </a:graphic>
          </wp:inline>
        </w:drawing>
      </w:r>
    </w:p>
    <w:p w:rsidR="00CA2F22" w:rsidRPr="00E61489" w:rsidRDefault="008A7D38">
      <w:pPr>
        <w:rPr>
          <w:rFonts w:cstheme="minorHAnsi"/>
        </w:rPr>
      </w:pPr>
      <w:r w:rsidRPr="00E61489">
        <w:rPr>
          <w:rFonts w:cstheme="minorHAnsi"/>
        </w:rPr>
        <w:t xml:space="preserve">O Kouřimi </w:t>
      </w:r>
      <w:r w:rsidR="00CA2F22" w:rsidRPr="00E61489">
        <w:rPr>
          <w:rFonts w:cstheme="minorHAnsi"/>
        </w:rPr>
        <w:t>se dozvídáme nikoli z listiny, ale z komentáře.</w:t>
      </w:r>
    </w:p>
    <w:p w:rsidR="00CA2F22" w:rsidRPr="00E61489" w:rsidRDefault="008A7D38">
      <w:pPr>
        <w:rPr>
          <w:rFonts w:cstheme="minorHAnsi"/>
        </w:rPr>
      </w:pPr>
      <w:r w:rsidRPr="00E61489">
        <w:rPr>
          <w:rFonts w:cstheme="minorHAnsi"/>
          <w:noProof/>
        </w:rPr>
        <w:lastRenderedPageBreak/>
        <w:drawing>
          <wp:inline distT="0" distB="0" distL="0" distR="0" wp14:anchorId="7E6766F0" wp14:editId="391C6808">
            <wp:extent cx="5760720" cy="3240405"/>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240405"/>
                    </a:xfrm>
                    <a:prstGeom prst="rect">
                      <a:avLst/>
                    </a:prstGeom>
                  </pic:spPr>
                </pic:pic>
              </a:graphicData>
            </a:graphic>
          </wp:inline>
        </w:drawing>
      </w:r>
    </w:p>
    <w:p w:rsidR="008A7D38" w:rsidRPr="00E61489" w:rsidRDefault="008A7D38">
      <w:pPr>
        <w:rPr>
          <w:rFonts w:cstheme="minorHAnsi"/>
        </w:rPr>
      </w:pPr>
    </w:p>
    <w:p w:rsidR="008A7D38" w:rsidRPr="00E61489" w:rsidRDefault="008A7D38">
      <w:pPr>
        <w:rPr>
          <w:rFonts w:cstheme="minorHAnsi"/>
        </w:rPr>
      </w:pPr>
      <w:r w:rsidRPr="00E61489">
        <w:rPr>
          <w:rFonts w:cstheme="minorHAnsi"/>
        </w:rPr>
        <w:t xml:space="preserve">Listina byla dochována v originále, což svědčí o autenticitě svědectví. Předešlá pro Kouřim se dochovala jen v pražských městských knihách, mohlo jít tedy o pouhý koncept. Na </w:t>
      </w:r>
      <w:proofErr w:type="spellStart"/>
      <w:r w:rsidRPr="00E61489">
        <w:rPr>
          <w:rFonts w:cstheme="minorHAnsi"/>
        </w:rPr>
        <w:t>digitalizát</w:t>
      </w:r>
      <w:proofErr w:type="spellEnd"/>
      <w:r w:rsidRPr="00E61489">
        <w:rPr>
          <w:rFonts w:cstheme="minorHAnsi"/>
        </w:rPr>
        <w:t xml:space="preserve"> listiny se můžeme hned podívat. </w:t>
      </w:r>
    </w:p>
    <w:p w:rsidR="008A7D38" w:rsidRPr="00E61489" w:rsidRDefault="008A7D38">
      <w:pPr>
        <w:rPr>
          <w:rFonts w:cstheme="minorHAnsi"/>
        </w:rPr>
      </w:pPr>
      <w:r w:rsidRPr="00E61489">
        <w:rPr>
          <w:rFonts w:cstheme="minorHAnsi"/>
          <w:noProof/>
        </w:rPr>
        <w:drawing>
          <wp:inline distT="0" distB="0" distL="0" distR="0" wp14:anchorId="6AE72D19" wp14:editId="647767A2">
            <wp:extent cx="5760720" cy="324040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240405"/>
                    </a:xfrm>
                    <a:prstGeom prst="rect">
                      <a:avLst/>
                    </a:prstGeom>
                  </pic:spPr>
                </pic:pic>
              </a:graphicData>
            </a:graphic>
          </wp:inline>
        </w:drawing>
      </w:r>
    </w:p>
    <w:p w:rsidR="008A7D38" w:rsidRPr="00E61489" w:rsidRDefault="008A7D38">
      <w:pPr>
        <w:rPr>
          <w:rFonts w:cstheme="minorHAnsi"/>
        </w:rPr>
      </w:pPr>
    </w:p>
    <w:p w:rsidR="008A7D38" w:rsidRPr="00E61489" w:rsidRDefault="008A7D38">
      <w:pPr>
        <w:rPr>
          <w:rFonts w:cstheme="minorHAnsi"/>
        </w:rPr>
      </w:pPr>
      <w:r w:rsidRPr="00E61489">
        <w:rPr>
          <w:rFonts w:cstheme="minorHAnsi"/>
        </w:rPr>
        <w:t xml:space="preserve">Další listina týkající se Kouřimi je tzv. formulářový kus (čili možná jen kancelářský vzor). </w:t>
      </w:r>
    </w:p>
    <w:p w:rsidR="008A7D38" w:rsidRPr="00E61489" w:rsidRDefault="008A7D38">
      <w:pPr>
        <w:rPr>
          <w:rFonts w:cstheme="minorHAnsi"/>
        </w:rPr>
      </w:pPr>
      <w:r w:rsidRPr="00E61489">
        <w:rPr>
          <w:rFonts w:cstheme="minorHAnsi"/>
          <w:noProof/>
        </w:rPr>
        <w:lastRenderedPageBreak/>
        <w:drawing>
          <wp:inline distT="0" distB="0" distL="0" distR="0" wp14:anchorId="386A1746" wp14:editId="2736C07E">
            <wp:extent cx="5760720" cy="3240405"/>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240405"/>
                    </a:xfrm>
                    <a:prstGeom prst="rect">
                      <a:avLst/>
                    </a:prstGeom>
                  </pic:spPr>
                </pic:pic>
              </a:graphicData>
            </a:graphic>
          </wp:inline>
        </w:drawing>
      </w:r>
    </w:p>
    <w:p w:rsidR="008220A2" w:rsidRPr="00E61489" w:rsidRDefault="008220A2">
      <w:pPr>
        <w:rPr>
          <w:rFonts w:cstheme="minorHAnsi"/>
        </w:rPr>
      </w:pPr>
    </w:p>
    <w:p w:rsidR="008220A2" w:rsidRPr="00E61489" w:rsidRDefault="008220A2">
      <w:pPr>
        <w:rPr>
          <w:rFonts w:cstheme="minorHAnsi"/>
        </w:rPr>
      </w:pPr>
      <w:r w:rsidRPr="00E61489">
        <w:rPr>
          <w:rFonts w:cstheme="minorHAnsi"/>
        </w:rPr>
        <w:t>Ovšem obsah listiny odpovídá předešlým skutečnostem, bude tedy patrně autentický.</w:t>
      </w:r>
    </w:p>
    <w:p w:rsidR="008220A2" w:rsidRPr="00E61489" w:rsidRDefault="008220A2">
      <w:pPr>
        <w:rPr>
          <w:rFonts w:cstheme="minorHAnsi"/>
        </w:rPr>
      </w:pPr>
      <w:r w:rsidRPr="00E61489">
        <w:rPr>
          <w:rFonts w:cstheme="minorHAnsi"/>
          <w:noProof/>
        </w:rPr>
        <w:drawing>
          <wp:inline distT="0" distB="0" distL="0" distR="0" wp14:anchorId="7218B8F3" wp14:editId="69A669B0">
            <wp:extent cx="5760720" cy="324040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240405"/>
                    </a:xfrm>
                    <a:prstGeom prst="rect">
                      <a:avLst/>
                    </a:prstGeom>
                  </pic:spPr>
                </pic:pic>
              </a:graphicData>
            </a:graphic>
          </wp:inline>
        </w:drawing>
      </w:r>
    </w:p>
    <w:p w:rsidR="008220A2" w:rsidRPr="00E61489" w:rsidRDefault="008220A2">
      <w:pPr>
        <w:rPr>
          <w:rFonts w:cstheme="minorHAnsi"/>
        </w:rPr>
      </w:pPr>
    </w:p>
    <w:p w:rsidR="008220A2" w:rsidRPr="00E61489" w:rsidRDefault="008220A2">
      <w:pPr>
        <w:rPr>
          <w:rFonts w:cstheme="minorHAnsi"/>
        </w:rPr>
      </w:pPr>
      <w:r w:rsidRPr="00E61489">
        <w:rPr>
          <w:rFonts w:cstheme="minorHAnsi"/>
        </w:rPr>
        <w:t>Další listina se týká po dlouhé době opět obsazení fary.</w:t>
      </w:r>
    </w:p>
    <w:p w:rsidR="008220A2" w:rsidRPr="00E61489" w:rsidRDefault="008220A2">
      <w:pPr>
        <w:rPr>
          <w:rFonts w:cstheme="minorHAnsi"/>
        </w:rPr>
      </w:pPr>
      <w:r w:rsidRPr="00E61489">
        <w:rPr>
          <w:rFonts w:cstheme="minorHAnsi"/>
          <w:noProof/>
        </w:rPr>
        <w:lastRenderedPageBreak/>
        <w:drawing>
          <wp:inline distT="0" distB="0" distL="0" distR="0" wp14:anchorId="2852D47D" wp14:editId="762217FB">
            <wp:extent cx="5760720" cy="3240405"/>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240405"/>
                    </a:xfrm>
                    <a:prstGeom prst="rect">
                      <a:avLst/>
                    </a:prstGeom>
                  </pic:spPr>
                </pic:pic>
              </a:graphicData>
            </a:graphic>
          </wp:inline>
        </w:drawing>
      </w:r>
    </w:p>
    <w:p w:rsidR="008220A2" w:rsidRPr="00E61489" w:rsidRDefault="008220A2">
      <w:pPr>
        <w:rPr>
          <w:rFonts w:cstheme="minorHAnsi"/>
        </w:rPr>
      </w:pPr>
    </w:p>
    <w:p w:rsidR="008220A2" w:rsidRPr="00E61489" w:rsidRDefault="008220A2">
      <w:pPr>
        <w:rPr>
          <w:rFonts w:cstheme="minorHAnsi"/>
        </w:rPr>
      </w:pPr>
      <w:r w:rsidRPr="00E61489">
        <w:rPr>
          <w:rFonts w:cstheme="minorHAnsi"/>
        </w:rPr>
        <w:t xml:space="preserve">Objevuje se zde poloanonymní Jan. My však díky již zmiňované listině z roku 1419 víme, že šlo o Jana, syna Šimona ze Slaného, který vystřídal Štěpána z Pálče. </w:t>
      </w:r>
    </w:p>
    <w:p w:rsidR="008220A2" w:rsidRPr="00E61489" w:rsidRDefault="008220A2">
      <w:pPr>
        <w:rPr>
          <w:rFonts w:cstheme="minorHAnsi"/>
        </w:rPr>
      </w:pPr>
      <w:r w:rsidRPr="00E61489">
        <w:rPr>
          <w:rFonts w:cstheme="minorHAnsi"/>
          <w:noProof/>
        </w:rPr>
        <w:drawing>
          <wp:inline distT="0" distB="0" distL="0" distR="0" wp14:anchorId="43A68961" wp14:editId="1FBF9C4E">
            <wp:extent cx="5760720" cy="324040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3240405"/>
                    </a:xfrm>
                    <a:prstGeom prst="rect">
                      <a:avLst/>
                    </a:prstGeom>
                  </pic:spPr>
                </pic:pic>
              </a:graphicData>
            </a:graphic>
          </wp:inline>
        </w:drawing>
      </w:r>
    </w:p>
    <w:p w:rsidR="008220A2" w:rsidRPr="00E61489" w:rsidRDefault="008220A2">
      <w:pPr>
        <w:rPr>
          <w:rFonts w:cstheme="minorHAnsi"/>
        </w:rPr>
      </w:pPr>
    </w:p>
    <w:p w:rsidR="008220A2" w:rsidRPr="00E61489" w:rsidRDefault="008220A2">
      <w:pPr>
        <w:rPr>
          <w:rFonts w:cstheme="minorHAnsi"/>
        </w:rPr>
      </w:pPr>
      <w:r w:rsidRPr="00E61489">
        <w:rPr>
          <w:rFonts w:cstheme="minorHAnsi"/>
        </w:rPr>
        <w:t>Další dokument zmiňuje Kouřim okrajově.</w:t>
      </w:r>
    </w:p>
    <w:p w:rsidR="008220A2" w:rsidRPr="00E61489" w:rsidRDefault="008220A2">
      <w:pPr>
        <w:rPr>
          <w:rFonts w:cstheme="minorHAnsi"/>
        </w:rPr>
      </w:pPr>
      <w:r w:rsidRPr="00E61489">
        <w:rPr>
          <w:rFonts w:cstheme="minorHAnsi"/>
          <w:noProof/>
        </w:rPr>
        <w:lastRenderedPageBreak/>
        <w:drawing>
          <wp:inline distT="0" distB="0" distL="0" distR="0" wp14:anchorId="2589A6C3" wp14:editId="253141A5">
            <wp:extent cx="5760720" cy="3240405"/>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240405"/>
                    </a:xfrm>
                    <a:prstGeom prst="rect">
                      <a:avLst/>
                    </a:prstGeom>
                  </pic:spPr>
                </pic:pic>
              </a:graphicData>
            </a:graphic>
          </wp:inline>
        </w:drawing>
      </w:r>
    </w:p>
    <w:p w:rsidR="008220A2" w:rsidRPr="00E61489" w:rsidRDefault="008220A2">
      <w:pPr>
        <w:rPr>
          <w:rFonts w:cstheme="minorHAnsi"/>
        </w:rPr>
      </w:pPr>
    </w:p>
    <w:p w:rsidR="008220A2" w:rsidRPr="00E61489" w:rsidRDefault="008220A2">
      <w:pPr>
        <w:rPr>
          <w:rFonts w:cstheme="minorHAnsi"/>
        </w:rPr>
      </w:pPr>
      <w:r w:rsidRPr="00E61489">
        <w:rPr>
          <w:rFonts w:cstheme="minorHAnsi"/>
        </w:rPr>
        <w:t>Minimálně však z listu zjistíme, že se nepřátelé katolíků měli shromažďovat u Kouřimi, ta tedy stála pevně na straně husitské.</w:t>
      </w:r>
    </w:p>
    <w:p w:rsidR="008220A2" w:rsidRPr="00E61489" w:rsidRDefault="008220A2">
      <w:pPr>
        <w:rPr>
          <w:rFonts w:cstheme="minorHAnsi"/>
        </w:rPr>
      </w:pPr>
      <w:r w:rsidRPr="00E61489">
        <w:rPr>
          <w:rFonts w:cstheme="minorHAnsi"/>
          <w:noProof/>
        </w:rPr>
        <w:drawing>
          <wp:inline distT="0" distB="0" distL="0" distR="0" wp14:anchorId="1D951F79" wp14:editId="5EDC1A3C">
            <wp:extent cx="5760720" cy="3240405"/>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240405"/>
                    </a:xfrm>
                    <a:prstGeom prst="rect">
                      <a:avLst/>
                    </a:prstGeom>
                  </pic:spPr>
                </pic:pic>
              </a:graphicData>
            </a:graphic>
          </wp:inline>
        </w:drawing>
      </w:r>
    </w:p>
    <w:p w:rsidR="00D01078" w:rsidRDefault="0058623F">
      <w:pPr>
        <w:rPr>
          <w:rFonts w:cstheme="minorHAnsi"/>
        </w:rPr>
      </w:pPr>
      <w:r>
        <w:rPr>
          <w:rFonts w:cstheme="minorHAnsi"/>
        </w:rPr>
        <w:t xml:space="preserve"> A epilog </w:t>
      </w:r>
      <w:r w:rsidR="00D01078">
        <w:rPr>
          <w:rFonts w:cstheme="minorHAnsi"/>
        </w:rPr>
        <w:t>husitských válek zajistila bitva u neznámé vsi Lipany.</w:t>
      </w:r>
    </w:p>
    <w:p w:rsidR="00D01078" w:rsidRDefault="00D01078">
      <w:pPr>
        <w:rPr>
          <w:rFonts w:cstheme="minorHAnsi"/>
        </w:rPr>
      </w:pPr>
      <w:r>
        <w:rPr>
          <w:noProof/>
        </w:rPr>
        <w:lastRenderedPageBreak/>
        <w:drawing>
          <wp:inline distT="0" distB="0" distL="0" distR="0" wp14:anchorId="03382CE3" wp14:editId="72FF02F9">
            <wp:extent cx="5760720" cy="3240405"/>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240405"/>
                    </a:xfrm>
                    <a:prstGeom prst="rect">
                      <a:avLst/>
                    </a:prstGeom>
                  </pic:spPr>
                </pic:pic>
              </a:graphicData>
            </a:graphic>
          </wp:inline>
        </w:drawing>
      </w:r>
    </w:p>
    <w:p w:rsidR="008220A2" w:rsidRDefault="00D01078">
      <w:pPr>
        <w:rPr>
          <w:rFonts w:cstheme="minorHAnsi"/>
        </w:rPr>
      </w:pPr>
      <w:r>
        <w:rPr>
          <w:rFonts w:cstheme="minorHAnsi"/>
        </w:rPr>
        <w:t>Proto ji bylo třeba lokalizovat pomocí Kouřimi.</w:t>
      </w:r>
    </w:p>
    <w:p w:rsidR="00D01078" w:rsidRDefault="00D01078">
      <w:pPr>
        <w:rPr>
          <w:rFonts w:cstheme="minorHAnsi"/>
        </w:rPr>
      </w:pPr>
      <w:r>
        <w:rPr>
          <w:noProof/>
        </w:rPr>
        <w:drawing>
          <wp:inline distT="0" distB="0" distL="0" distR="0" wp14:anchorId="05011360" wp14:editId="5D0DE840">
            <wp:extent cx="5760720" cy="3240405"/>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3240405"/>
                    </a:xfrm>
                    <a:prstGeom prst="rect">
                      <a:avLst/>
                    </a:prstGeom>
                  </pic:spPr>
                </pic:pic>
              </a:graphicData>
            </a:graphic>
          </wp:inline>
        </w:drawing>
      </w:r>
    </w:p>
    <w:p w:rsidR="00D01078" w:rsidRDefault="00D01078">
      <w:pPr>
        <w:rPr>
          <w:rFonts w:cstheme="minorHAnsi"/>
        </w:rPr>
      </w:pPr>
    </w:p>
    <w:p w:rsidR="00D01078" w:rsidRDefault="00D01078">
      <w:pPr>
        <w:rPr>
          <w:rFonts w:cstheme="minorHAnsi"/>
        </w:rPr>
      </w:pPr>
      <w:r>
        <w:rPr>
          <w:rFonts w:cstheme="minorHAnsi"/>
        </w:rPr>
        <w:t>Zmínky o Kouřimi můžeme nalézt i v rozšířeném rejstříku (přepínání vpravo nahoře).</w:t>
      </w:r>
    </w:p>
    <w:p w:rsidR="00D01078" w:rsidRDefault="00D01078">
      <w:pPr>
        <w:rPr>
          <w:rFonts w:cstheme="minorHAnsi"/>
        </w:rPr>
      </w:pPr>
      <w:r>
        <w:rPr>
          <w:noProof/>
        </w:rPr>
        <w:lastRenderedPageBreak/>
        <w:drawing>
          <wp:inline distT="0" distB="0" distL="0" distR="0" wp14:anchorId="4BEE239A" wp14:editId="3D8CB48E">
            <wp:extent cx="5760720" cy="324040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3240405"/>
                    </a:xfrm>
                    <a:prstGeom prst="rect">
                      <a:avLst/>
                    </a:prstGeom>
                  </pic:spPr>
                </pic:pic>
              </a:graphicData>
            </a:graphic>
          </wp:inline>
        </w:drawing>
      </w:r>
    </w:p>
    <w:p w:rsidR="00D01078" w:rsidRDefault="00D01078">
      <w:pPr>
        <w:rPr>
          <w:rFonts w:cstheme="minorHAnsi"/>
        </w:rPr>
      </w:pPr>
      <w:r>
        <w:rPr>
          <w:rFonts w:cstheme="minorHAnsi"/>
        </w:rPr>
        <w:t>Zde je jich sedm</w:t>
      </w:r>
      <w:r w:rsidR="00E70F0B">
        <w:rPr>
          <w:rFonts w:cstheme="minorHAnsi"/>
        </w:rPr>
        <w:t xml:space="preserve"> (oranžově).</w:t>
      </w:r>
    </w:p>
    <w:p w:rsidR="00D01078" w:rsidRDefault="00D01078">
      <w:pPr>
        <w:rPr>
          <w:rFonts w:cstheme="minorHAnsi"/>
        </w:rPr>
      </w:pPr>
      <w:r>
        <w:rPr>
          <w:noProof/>
        </w:rPr>
        <w:drawing>
          <wp:inline distT="0" distB="0" distL="0" distR="0" wp14:anchorId="63775BE8" wp14:editId="7F4D6A00">
            <wp:extent cx="5760720" cy="3240405"/>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3240405"/>
                    </a:xfrm>
                    <a:prstGeom prst="rect">
                      <a:avLst/>
                    </a:prstGeom>
                  </pic:spPr>
                </pic:pic>
              </a:graphicData>
            </a:graphic>
          </wp:inline>
        </w:drawing>
      </w:r>
    </w:p>
    <w:p w:rsidR="00E70F0B" w:rsidRDefault="00E70F0B">
      <w:pPr>
        <w:rPr>
          <w:rFonts w:cstheme="minorHAnsi"/>
        </w:rPr>
      </w:pPr>
    </w:p>
    <w:p w:rsidR="00E70F0B" w:rsidRDefault="00E70F0B">
      <w:pPr>
        <w:rPr>
          <w:rFonts w:cstheme="minorHAnsi"/>
        </w:rPr>
      </w:pPr>
      <w:r>
        <w:rPr>
          <w:rFonts w:cstheme="minorHAnsi"/>
        </w:rPr>
        <w:t xml:space="preserve">A některé i velmi významné. Třeba se zde měl konat společný sjezd katolíků a kališníků v roce 1425. Šlo tedy o město do jisté míry tolerantní, jinak by se na něm obě strany neshodly. </w:t>
      </w:r>
    </w:p>
    <w:p w:rsidR="00E70F0B" w:rsidRDefault="00E70F0B">
      <w:pPr>
        <w:rPr>
          <w:rFonts w:cstheme="minorHAnsi"/>
        </w:rPr>
      </w:pPr>
      <w:r>
        <w:rPr>
          <w:noProof/>
        </w:rPr>
        <w:lastRenderedPageBreak/>
        <w:drawing>
          <wp:inline distT="0" distB="0" distL="0" distR="0" wp14:anchorId="029254E0" wp14:editId="286E6E3D">
            <wp:extent cx="5760720" cy="324040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3240405"/>
                    </a:xfrm>
                    <a:prstGeom prst="rect">
                      <a:avLst/>
                    </a:prstGeom>
                  </pic:spPr>
                </pic:pic>
              </a:graphicData>
            </a:graphic>
          </wp:inline>
        </w:drawing>
      </w:r>
    </w:p>
    <w:sectPr w:rsidR="00E70F0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451"/>
    <w:rsid w:val="00192078"/>
    <w:rsid w:val="001D1D17"/>
    <w:rsid w:val="00247221"/>
    <w:rsid w:val="002C527D"/>
    <w:rsid w:val="002E6A7A"/>
    <w:rsid w:val="003E7287"/>
    <w:rsid w:val="005422F3"/>
    <w:rsid w:val="0058623F"/>
    <w:rsid w:val="00595914"/>
    <w:rsid w:val="007C736A"/>
    <w:rsid w:val="008220A2"/>
    <w:rsid w:val="008A7D38"/>
    <w:rsid w:val="009C59C8"/>
    <w:rsid w:val="00CA2F22"/>
    <w:rsid w:val="00CA4451"/>
    <w:rsid w:val="00D01078"/>
    <w:rsid w:val="00D03610"/>
    <w:rsid w:val="00E61489"/>
    <w:rsid w:val="00E70F0B"/>
    <w:rsid w:val="00F436DB"/>
    <w:rsid w:val="00F7314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B018A"/>
  <w15:chartTrackingRefBased/>
  <w15:docId w15:val="{7D7D0B31-CA58-4155-BD77-2E5CC5B66B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E61489"/>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E61489"/>
    <w:rPr>
      <w:color w:val="0000FF"/>
      <w:u w:val="single"/>
    </w:rPr>
  </w:style>
  <w:style w:type="character" w:styleId="Nevyeenzmnka">
    <w:name w:val="Unresolved Mention"/>
    <w:basedOn w:val="Standardnpsmoodstavce"/>
    <w:uiPriority w:val="99"/>
    <w:semiHidden/>
    <w:unhideWhenUsed/>
    <w:rsid w:val="00E614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950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lp.fi.muni.cz/projekty/ahisto/portal/search.php?type=regest&amp;showall=1"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hyperlink" Target="https://nlp.fi.muni.cz/projekty/ahisto/portal/filtr.php?type=osoba_a" TargetMode="External"/><Relationship Id="rId2" Type="http://schemas.openxmlformats.org/officeDocument/2006/relationships/settings" Target="settings.xml"/><Relationship Id="rId16" Type="http://schemas.openxmlformats.org/officeDocument/2006/relationships/hyperlink" Target="https://nlp.fi.muni.cz/trac/ahisto/wiki/AhistoWorkshop2023" TargetMode="External"/><Relationship Id="rId29" Type="http://schemas.openxmlformats.org/officeDocument/2006/relationships/image" Target="media/image16.png"/><Relationship Id="rId1" Type="http://schemas.openxmlformats.org/officeDocument/2006/relationships/styles" Target="styles.xml"/><Relationship Id="rId6" Type="http://schemas.openxmlformats.org/officeDocument/2006/relationships/hyperlink" Target="https://nlp.fi.muni.cz/projekty/ahisto/portal/filtr.php?type=misto_a" TargetMode="External"/><Relationship Id="rId11" Type="http://schemas.openxmlformats.org/officeDocument/2006/relationships/hyperlink" Target="https://nlp.fi.muni.cz/projekty/ahisto/portal/book/793?page=453"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hyperlink" Target="https://nlp.fi.muni.cz/projekty/ahisto/portal/search.php" TargetMode="External"/><Relationship Id="rId15" Type="http://schemas.openxmlformats.org/officeDocument/2006/relationships/hyperlink" Target="https://www.dejepis.com/ucebnice/ceske-zeme-za-husitske-revolu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hyperlink" Target="https://nlp.fi.muni.cz/projekty/ahisto/portal/filtrbook.php?type=cat" TargetMode="External"/><Relationship Id="rId9" Type="http://schemas.openxmlformats.org/officeDocument/2006/relationships/hyperlink" Target="https://www.monasterium.net/mom/CZ-NA/CGL/186/charter" TargetMode="External"/><Relationship Id="rId14" Type="http://schemas.openxmlformats.org/officeDocument/2006/relationships/hyperlink" Target="https://nlp.fi.muni.cz/projekty/ahisto/portal/regest/5f7667e7bd"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21</Pages>
  <Words>2236</Words>
  <Characters>13194</Characters>
  <Application>Microsoft Office Word</Application>
  <DocSecurity>0</DocSecurity>
  <Lines>109</Lines>
  <Paragraphs>30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novotny</dc:creator>
  <cp:keywords/>
  <dc:description/>
  <cp:lastModifiedBy>novotny</cp:lastModifiedBy>
  <cp:revision>5</cp:revision>
  <dcterms:created xsi:type="dcterms:W3CDTF">2023-05-30T21:32:00Z</dcterms:created>
  <dcterms:modified xsi:type="dcterms:W3CDTF">2023-06-15T07:23:00Z</dcterms:modified>
</cp:coreProperties>
</file>